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FEBD" w14:textId="77777777" w:rsidR="009470B2" w:rsidRDefault="009470B2" w:rsidP="00F33C5E">
      <w:pPr>
        <w:shd w:val="clear" w:color="auto" w:fill="FFFFFF"/>
        <w:spacing w:before="375" w:after="600"/>
        <w:contextualSpacing/>
        <w:jc w:val="center"/>
        <w:outlineLvl w:val="0"/>
        <w:rPr>
          <w:rFonts w:ascii="Georgia" w:hAnsi="Georgia"/>
          <w:color w:val="000000"/>
          <w:kern w:val="36"/>
          <w:sz w:val="48"/>
          <w:szCs w:val="60"/>
        </w:rPr>
      </w:pPr>
      <w:r>
        <w:rPr>
          <w:rFonts w:ascii="Georgia" w:hAnsi="Georgia"/>
          <w:noProof/>
          <w:color w:val="000000"/>
          <w:kern w:val="36"/>
          <w:sz w:val="48"/>
          <w:szCs w:val="60"/>
        </w:rPr>
        <w:drawing>
          <wp:inline distT="0" distB="0" distL="0" distR="0" wp14:anchorId="78FBD3CD" wp14:editId="6FF9569B">
            <wp:extent cx="2777490" cy="875785"/>
            <wp:effectExtent l="0" t="0" r="0" b="0"/>
            <wp:docPr id="2" name="Picture 2" descr="C:\Users\dfernandez\AppData\Local\Microsoft\Windows\Temporary Internet Files\Content.Outlook\IOUQHY4L\A1F Official 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ernandez\AppData\Local\Microsoft\Windows\Temporary Internet Files\Content.Outlook\IOUQHY4L\A1F Official Logo_Transpar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3170" cy="877576"/>
                    </a:xfrm>
                    <a:prstGeom prst="rect">
                      <a:avLst/>
                    </a:prstGeom>
                    <a:noFill/>
                    <a:ln>
                      <a:noFill/>
                    </a:ln>
                  </pic:spPr>
                </pic:pic>
              </a:graphicData>
            </a:graphic>
          </wp:inline>
        </w:drawing>
      </w:r>
    </w:p>
    <w:p w14:paraId="1C725C9F" w14:textId="77777777" w:rsidR="00F33C5E" w:rsidRDefault="00F33C5E" w:rsidP="00F33C5E">
      <w:pPr>
        <w:shd w:val="clear" w:color="auto" w:fill="FFFFFF"/>
        <w:spacing w:before="375" w:after="600"/>
        <w:contextualSpacing/>
        <w:jc w:val="center"/>
        <w:outlineLvl w:val="0"/>
        <w:rPr>
          <w:rFonts w:ascii="Georgia" w:hAnsi="Georgia"/>
          <w:color w:val="000000"/>
          <w:kern w:val="36"/>
          <w:sz w:val="48"/>
          <w:szCs w:val="60"/>
        </w:rPr>
      </w:pPr>
      <w:r w:rsidRPr="00DD1A3C">
        <w:rPr>
          <w:rFonts w:ascii="Georgia" w:hAnsi="Georgia"/>
          <w:color w:val="000000"/>
          <w:kern w:val="36"/>
          <w:sz w:val="48"/>
          <w:szCs w:val="60"/>
        </w:rPr>
        <w:t>Alpha-1 Biomaterials Exchange</w:t>
      </w:r>
    </w:p>
    <w:p w14:paraId="6A580FEF" w14:textId="77777777" w:rsidR="00F33C5E" w:rsidRPr="00F33C5E" w:rsidRDefault="00F33C5E" w:rsidP="00F33C5E">
      <w:pPr>
        <w:shd w:val="clear" w:color="auto" w:fill="FFFFFF"/>
        <w:spacing w:before="375" w:after="600"/>
        <w:contextualSpacing/>
        <w:jc w:val="center"/>
        <w:outlineLvl w:val="0"/>
        <w:rPr>
          <w:rFonts w:ascii="Georgia" w:hAnsi="Georgia"/>
          <w:color w:val="000000"/>
          <w:kern w:val="36"/>
          <w:sz w:val="48"/>
          <w:szCs w:val="60"/>
        </w:rPr>
      </w:pPr>
      <w:r w:rsidRPr="00F33C5E">
        <w:rPr>
          <w:rFonts w:ascii="Georgia" w:hAnsi="Georgia"/>
          <w:color w:val="000000"/>
          <w:kern w:val="36"/>
          <w:sz w:val="48"/>
          <w:szCs w:val="60"/>
        </w:rPr>
        <w:t>Application Form</w:t>
      </w:r>
    </w:p>
    <w:p w14:paraId="4F68424D" w14:textId="77777777" w:rsidR="00F33C5E" w:rsidRDefault="00F33C5E"/>
    <w:p w14:paraId="6DC47530" w14:textId="77777777" w:rsidR="00F33C5E" w:rsidRDefault="00F33C5E">
      <w:pPr>
        <w:rPr>
          <w:sz w:val="20"/>
        </w:rPr>
      </w:pPr>
    </w:p>
    <w:p w14:paraId="24D09DE3" w14:textId="0C26101D" w:rsidR="00963EC9" w:rsidRDefault="00963EC9" w:rsidP="00963EC9">
      <w:pPr>
        <w:jc w:val="both"/>
        <w:rPr>
          <w:sz w:val="20"/>
        </w:rPr>
      </w:pPr>
      <w:r w:rsidRPr="00963EC9">
        <w:rPr>
          <w:sz w:val="20"/>
        </w:rPr>
        <w:t>The Alpha-1 Biomaterial Exchange</w:t>
      </w:r>
      <w:r w:rsidR="00AE71BC">
        <w:rPr>
          <w:sz w:val="20"/>
        </w:rPr>
        <w:t xml:space="preserve"> (</w:t>
      </w:r>
      <w:hyperlink r:id="rId6" w:history="1">
        <w:r w:rsidR="00AE71BC" w:rsidRPr="0093349E">
          <w:rPr>
            <w:rStyle w:val="Hyperlink"/>
            <w:sz w:val="20"/>
          </w:rPr>
          <w:t>http://alpha-1foundation.org/alpha-1-biomaterials-exchange/</w:t>
        </w:r>
      </w:hyperlink>
      <w:r w:rsidR="00AE71BC">
        <w:rPr>
          <w:sz w:val="20"/>
        </w:rPr>
        <w:t>)</w:t>
      </w:r>
      <w:r w:rsidRPr="00963EC9">
        <w:rPr>
          <w:sz w:val="20"/>
        </w:rPr>
        <w:t xml:space="preserve"> is an open resource to both academia and industry that works by matching one investigator (in need of biomaterial) with another investigator (supplier of biomaterial).</w:t>
      </w:r>
      <w:r>
        <w:rPr>
          <w:sz w:val="20"/>
        </w:rPr>
        <w:t xml:space="preserve"> </w:t>
      </w:r>
      <w:r w:rsidRPr="00963EC9">
        <w:rPr>
          <w:sz w:val="20"/>
        </w:rPr>
        <w:t>If you are interested in becoming part of the exchange, either as an investigator willing to prov</w:t>
      </w:r>
      <w:r w:rsidR="00C42CC1">
        <w:rPr>
          <w:sz w:val="20"/>
        </w:rPr>
        <w:t>id</w:t>
      </w:r>
      <w:r w:rsidRPr="00963EC9">
        <w:rPr>
          <w:sz w:val="20"/>
        </w:rPr>
        <w:t>e alpha-1 biomaterial or an investigator seeking</w:t>
      </w:r>
      <w:r>
        <w:rPr>
          <w:sz w:val="20"/>
        </w:rPr>
        <w:t xml:space="preserve"> to acquire</w:t>
      </w:r>
      <w:r w:rsidRPr="00963EC9">
        <w:rPr>
          <w:sz w:val="20"/>
        </w:rPr>
        <w:t xml:space="preserve"> alpha-1 biomaterial, please</w:t>
      </w:r>
      <w:r>
        <w:rPr>
          <w:sz w:val="20"/>
        </w:rPr>
        <w:t xml:space="preserve"> </w:t>
      </w:r>
      <w:r w:rsidR="00AE71BC">
        <w:rPr>
          <w:sz w:val="20"/>
        </w:rPr>
        <w:t>r</w:t>
      </w:r>
      <w:r w:rsidR="00B378B4">
        <w:rPr>
          <w:sz w:val="20"/>
        </w:rPr>
        <w:t>ead</w:t>
      </w:r>
      <w:r w:rsidR="00AE71BC">
        <w:rPr>
          <w:sz w:val="20"/>
        </w:rPr>
        <w:t xml:space="preserve"> the attached disclaimer and </w:t>
      </w:r>
      <w:r w:rsidR="00B378B4">
        <w:rPr>
          <w:sz w:val="20"/>
        </w:rPr>
        <w:t>complete</w:t>
      </w:r>
      <w:r w:rsidRPr="00963EC9">
        <w:rPr>
          <w:sz w:val="20"/>
        </w:rPr>
        <w:t xml:space="preserve"> th</w:t>
      </w:r>
      <w:r w:rsidR="00AE71BC">
        <w:rPr>
          <w:sz w:val="20"/>
        </w:rPr>
        <w:t>e</w:t>
      </w:r>
      <w:r w:rsidR="00B378B4">
        <w:rPr>
          <w:sz w:val="20"/>
        </w:rPr>
        <w:t xml:space="preserve"> application</w:t>
      </w:r>
      <w:r w:rsidRPr="00963EC9">
        <w:rPr>
          <w:sz w:val="20"/>
        </w:rPr>
        <w:t xml:space="preserve"> form</w:t>
      </w:r>
      <w:r w:rsidR="00AE71BC">
        <w:rPr>
          <w:sz w:val="20"/>
        </w:rPr>
        <w:t xml:space="preserve"> below</w:t>
      </w:r>
      <w:r>
        <w:rPr>
          <w:sz w:val="20"/>
        </w:rPr>
        <w:t xml:space="preserve"> and return to </w:t>
      </w:r>
      <w:r w:rsidR="00C172DD">
        <w:rPr>
          <w:sz w:val="20"/>
        </w:rPr>
        <w:t xml:space="preserve">Vanessa Valencia, Manager of Grants </w:t>
      </w:r>
      <w:r w:rsidR="00FD186E">
        <w:rPr>
          <w:sz w:val="20"/>
        </w:rPr>
        <w:t>Administration</w:t>
      </w:r>
      <w:r>
        <w:rPr>
          <w:sz w:val="20"/>
        </w:rPr>
        <w:t>, via email at</w:t>
      </w:r>
      <w:r w:rsidR="00C172DD">
        <w:rPr>
          <w:sz w:val="20"/>
        </w:rPr>
        <w:t xml:space="preserve"> </w:t>
      </w:r>
      <w:hyperlink r:id="rId7" w:history="1">
        <w:r w:rsidR="00C172DD" w:rsidRPr="007041DB">
          <w:rPr>
            <w:rStyle w:val="Hyperlink"/>
            <w:sz w:val="20"/>
          </w:rPr>
          <w:t>vvalencia@alpha1.org</w:t>
        </w:r>
      </w:hyperlink>
      <w:r>
        <w:rPr>
          <w:sz w:val="20"/>
        </w:rPr>
        <w:t xml:space="preserve">. </w:t>
      </w:r>
    </w:p>
    <w:p w14:paraId="7245D338" w14:textId="77777777" w:rsidR="00F33C5E" w:rsidRPr="00F33C5E" w:rsidRDefault="00F33C5E" w:rsidP="00F33C5E">
      <w:pPr>
        <w:contextualSpacing/>
        <w:rPr>
          <w:sz w:val="20"/>
        </w:rPr>
      </w:pPr>
    </w:p>
    <w:p w14:paraId="7BC50FAA" w14:textId="77777777" w:rsidR="00F33C5E" w:rsidRPr="003068A0" w:rsidRDefault="00963EC9" w:rsidP="00F33C5E">
      <w:pPr>
        <w:jc w:val="both"/>
        <w:rPr>
          <w:rFonts w:cs="Arial"/>
          <w:sz w:val="20"/>
          <w:szCs w:val="20"/>
        </w:rPr>
      </w:pPr>
      <w:r w:rsidRPr="003068A0">
        <w:rPr>
          <w:rFonts w:cs="Arial"/>
          <w:sz w:val="20"/>
          <w:szCs w:val="20"/>
        </w:rPr>
        <w:t xml:space="preserve">1) </w:t>
      </w:r>
      <w:r w:rsidR="00F33C5E" w:rsidRPr="003068A0">
        <w:rPr>
          <w:rFonts w:cs="Arial"/>
          <w:sz w:val="20"/>
          <w:szCs w:val="20"/>
        </w:rPr>
        <w:t xml:space="preserve">Please </w:t>
      </w:r>
      <w:r w:rsidR="00F33C5E" w:rsidRPr="003068A0">
        <w:rPr>
          <w:rFonts w:cs="Arial"/>
          <w:b/>
          <w:sz w:val="20"/>
          <w:szCs w:val="20"/>
        </w:rPr>
        <w:t>select one</w:t>
      </w:r>
      <w:r w:rsidR="00F33C5E" w:rsidRPr="003068A0">
        <w:rPr>
          <w:rFonts w:cs="Arial"/>
          <w:sz w:val="20"/>
          <w:szCs w:val="20"/>
        </w:rPr>
        <w:t xml:space="preserve"> of the following options that best describes your interest in the biomaterial exchange:</w:t>
      </w:r>
    </w:p>
    <w:p w14:paraId="51F6E491" w14:textId="77777777" w:rsidR="00F33C5E" w:rsidRPr="003068A0" w:rsidRDefault="00F33C5E" w:rsidP="00F33C5E">
      <w:pPr>
        <w:rPr>
          <w:rFonts w:cs="Arial"/>
          <w:sz w:val="20"/>
          <w:szCs w:val="20"/>
        </w:rPr>
      </w:pPr>
    </w:p>
    <w:bookmarkStart w:id="0" w:name="Check1"/>
    <w:p w14:paraId="07AB799A" w14:textId="77777777" w:rsidR="00F33C5E" w:rsidRPr="003068A0" w:rsidRDefault="008405D1" w:rsidP="00F33C5E">
      <w:pPr>
        <w:rPr>
          <w:rFonts w:cs="Arial"/>
          <w:sz w:val="20"/>
          <w:szCs w:val="20"/>
        </w:rPr>
      </w:pPr>
      <w:r w:rsidRPr="003068A0">
        <w:rPr>
          <w:rFonts w:cs="Arial"/>
          <w:sz w:val="20"/>
          <w:szCs w:val="20"/>
        </w:rPr>
        <w:fldChar w:fldCharType="begin">
          <w:ffData>
            <w:name w:val="Check1"/>
            <w:enabled/>
            <w:calcOnExit w:val="0"/>
            <w:checkBox>
              <w:sizeAuto/>
              <w:default w:val="0"/>
            </w:checkBox>
          </w:ffData>
        </w:fldChar>
      </w:r>
      <w:r w:rsidR="00F33C5E" w:rsidRPr="003068A0">
        <w:rPr>
          <w:rFonts w:cs="Arial"/>
          <w:sz w:val="20"/>
          <w:szCs w:val="20"/>
        </w:rPr>
        <w:instrText xml:space="preserve"> FORMCHECKBOX </w:instrText>
      </w:r>
      <w:r w:rsidR="00C172DD">
        <w:rPr>
          <w:rFonts w:cs="Arial"/>
          <w:sz w:val="20"/>
          <w:szCs w:val="20"/>
        </w:rPr>
      </w:r>
      <w:r w:rsidR="00C172DD">
        <w:rPr>
          <w:rFonts w:cs="Arial"/>
          <w:sz w:val="20"/>
          <w:szCs w:val="20"/>
        </w:rPr>
        <w:fldChar w:fldCharType="separate"/>
      </w:r>
      <w:r w:rsidRPr="003068A0">
        <w:rPr>
          <w:rFonts w:cs="Arial"/>
          <w:sz w:val="20"/>
          <w:szCs w:val="20"/>
        </w:rPr>
        <w:fldChar w:fldCharType="end"/>
      </w:r>
      <w:bookmarkEnd w:id="0"/>
      <w:r w:rsidR="00F33C5E" w:rsidRPr="003068A0">
        <w:rPr>
          <w:rFonts w:cs="Arial"/>
          <w:sz w:val="20"/>
          <w:szCs w:val="20"/>
        </w:rPr>
        <w:t xml:space="preserve"> I am an investigator who is interested in </w:t>
      </w:r>
      <w:r w:rsidR="00F33C5E" w:rsidRPr="003068A0">
        <w:rPr>
          <w:sz w:val="20"/>
          <w:szCs w:val="20"/>
        </w:rPr>
        <w:t>providing</w:t>
      </w:r>
      <w:r w:rsidR="00963EC9" w:rsidRPr="003068A0">
        <w:rPr>
          <w:sz w:val="20"/>
          <w:szCs w:val="20"/>
        </w:rPr>
        <w:t xml:space="preserve"> </w:t>
      </w:r>
      <w:r w:rsidR="00F33C5E" w:rsidRPr="003068A0">
        <w:rPr>
          <w:sz w:val="20"/>
          <w:szCs w:val="20"/>
        </w:rPr>
        <w:t>alpha-1 biomaterial</w:t>
      </w:r>
      <w:r w:rsidR="00963EC9" w:rsidRPr="003068A0">
        <w:rPr>
          <w:sz w:val="20"/>
          <w:szCs w:val="20"/>
        </w:rPr>
        <w:t>s to fellow researchers</w:t>
      </w:r>
      <w:r w:rsidR="00F33C5E" w:rsidRPr="003068A0">
        <w:rPr>
          <w:rFonts w:cs="Arial"/>
          <w:sz w:val="20"/>
          <w:szCs w:val="20"/>
        </w:rPr>
        <w:t xml:space="preserve">. </w:t>
      </w:r>
    </w:p>
    <w:p w14:paraId="5864C423" w14:textId="77777777" w:rsidR="00963EC9" w:rsidRPr="003068A0" w:rsidRDefault="00963EC9" w:rsidP="00F33C5E">
      <w:pPr>
        <w:rPr>
          <w:rFonts w:cs="Arial"/>
          <w:sz w:val="20"/>
          <w:szCs w:val="20"/>
        </w:rPr>
      </w:pPr>
    </w:p>
    <w:p w14:paraId="2CC55F96" w14:textId="77777777" w:rsidR="00F33C5E" w:rsidRPr="003068A0" w:rsidRDefault="008405D1" w:rsidP="00F33C5E">
      <w:pPr>
        <w:rPr>
          <w:rFonts w:cs="Arial"/>
          <w:sz w:val="20"/>
          <w:szCs w:val="20"/>
        </w:rPr>
      </w:pPr>
      <w:r w:rsidRPr="003068A0">
        <w:rPr>
          <w:rFonts w:cs="Arial"/>
          <w:sz w:val="20"/>
          <w:szCs w:val="20"/>
        </w:rPr>
        <w:fldChar w:fldCharType="begin">
          <w:ffData>
            <w:name w:val="Check2"/>
            <w:enabled/>
            <w:calcOnExit w:val="0"/>
            <w:checkBox>
              <w:sizeAuto/>
              <w:default w:val="0"/>
            </w:checkBox>
          </w:ffData>
        </w:fldChar>
      </w:r>
      <w:bookmarkStart w:id="1" w:name="Check2"/>
      <w:r w:rsidR="00F33C5E" w:rsidRPr="003068A0">
        <w:rPr>
          <w:rFonts w:cs="Arial"/>
          <w:sz w:val="20"/>
          <w:szCs w:val="20"/>
        </w:rPr>
        <w:instrText xml:space="preserve"> FORMCHECKBOX </w:instrText>
      </w:r>
      <w:r w:rsidR="00C172DD">
        <w:rPr>
          <w:rFonts w:cs="Arial"/>
          <w:sz w:val="20"/>
          <w:szCs w:val="20"/>
        </w:rPr>
      </w:r>
      <w:r w:rsidR="00C172DD">
        <w:rPr>
          <w:rFonts w:cs="Arial"/>
          <w:sz w:val="20"/>
          <w:szCs w:val="20"/>
        </w:rPr>
        <w:fldChar w:fldCharType="separate"/>
      </w:r>
      <w:r w:rsidRPr="003068A0">
        <w:rPr>
          <w:rFonts w:cs="Arial"/>
          <w:sz w:val="20"/>
          <w:szCs w:val="20"/>
        </w:rPr>
        <w:fldChar w:fldCharType="end"/>
      </w:r>
      <w:bookmarkEnd w:id="1"/>
      <w:r w:rsidR="00F33C5E" w:rsidRPr="003068A0">
        <w:rPr>
          <w:rFonts w:cs="Arial"/>
          <w:sz w:val="20"/>
          <w:szCs w:val="20"/>
        </w:rPr>
        <w:t xml:space="preserve"> I am an investigator </w:t>
      </w:r>
      <w:r w:rsidR="005C69F5">
        <w:rPr>
          <w:rFonts w:cs="Arial"/>
          <w:sz w:val="20"/>
          <w:szCs w:val="20"/>
        </w:rPr>
        <w:t xml:space="preserve">who is interested in </w:t>
      </w:r>
      <w:r w:rsidR="005C69F5">
        <w:rPr>
          <w:sz w:val="20"/>
          <w:szCs w:val="20"/>
        </w:rPr>
        <w:t>acquiring</w:t>
      </w:r>
      <w:r w:rsidR="00F33C5E" w:rsidRPr="003068A0">
        <w:rPr>
          <w:sz w:val="20"/>
          <w:szCs w:val="20"/>
        </w:rPr>
        <w:t xml:space="preserve"> alpha-1 biomaterials for research purposes.</w:t>
      </w:r>
    </w:p>
    <w:p w14:paraId="2AF0D469" w14:textId="77777777" w:rsidR="00963EC9" w:rsidRPr="003068A0" w:rsidRDefault="00963EC9" w:rsidP="00F33C5E">
      <w:pPr>
        <w:contextualSpacing/>
        <w:rPr>
          <w:sz w:val="20"/>
          <w:szCs w:val="20"/>
        </w:rPr>
      </w:pPr>
    </w:p>
    <w:p w14:paraId="74118E97" w14:textId="77777777" w:rsidR="00F33C5E" w:rsidRPr="003068A0" w:rsidRDefault="00963EC9" w:rsidP="003068A0">
      <w:pPr>
        <w:contextualSpacing/>
        <w:jc w:val="both"/>
        <w:rPr>
          <w:sz w:val="20"/>
          <w:szCs w:val="20"/>
        </w:rPr>
      </w:pPr>
      <w:r w:rsidRPr="003068A0">
        <w:rPr>
          <w:sz w:val="20"/>
          <w:szCs w:val="20"/>
        </w:rPr>
        <w:t xml:space="preserve">2) </w:t>
      </w:r>
      <w:r w:rsidR="00F33C5E" w:rsidRPr="003068A0">
        <w:rPr>
          <w:sz w:val="20"/>
          <w:szCs w:val="20"/>
        </w:rPr>
        <w:t xml:space="preserve">Please indicate the type of </w:t>
      </w:r>
      <w:r w:rsidRPr="003068A0">
        <w:rPr>
          <w:sz w:val="20"/>
          <w:szCs w:val="20"/>
        </w:rPr>
        <w:t xml:space="preserve">alpha-1 </w:t>
      </w:r>
      <w:r w:rsidR="00F33C5E" w:rsidRPr="003068A0">
        <w:rPr>
          <w:sz w:val="20"/>
          <w:szCs w:val="20"/>
        </w:rPr>
        <w:t xml:space="preserve">biomaterials you are </w:t>
      </w:r>
      <w:r w:rsidRPr="003068A0">
        <w:rPr>
          <w:sz w:val="20"/>
          <w:szCs w:val="20"/>
        </w:rPr>
        <w:t xml:space="preserve">able to provide or are </w:t>
      </w:r>
      <w:r w:rsidR="00F33C5E" w:rsidRPr="003068A0">
        <w:rPr>
          <w:sz w:val="20"/>
          <w:szCs w:val="20"/>
        </w:rPr>
        <w:t>interested in acquiring</w:t>
      </w:r>
      <w:r w:rsidRPr="003068A0">
        <w:rPr>
          <w:sz w:val="20"/>
          <w:szCs w:val="20"/>
        </w:rPr>
        <w:t>:</w:t>
      </w:r>
    </w:p>
    <w:p w14:paraId="60983DE0" w14:textId="77777777" w:rsidR="00963EC9" w:rsidRPr="003068A0" w:rsidRDefault="00963EC9" w:rsidP="00F33C5E">
      <w:pPr>
        <w:contextualSpacing/>
        <w:rPr>
          <w:sz w:val="20"/>
          <w:szCs w:val="20"/>
        </w:rPr>
      </w:pPr>
    </w:p>
    <w:p w14:paraId="4B8AA080" w14:textId="77777777" w:rsidR="00963EC9" w:rsidRPr="003068A0" w:rsidRDefault="008405D1" w:rsidP="00963EC9">
      <w:pPr>
        <w:contextualSpacing/>
        <w:rPr>
          <w:sz w:val="20"/>
          <w:szCs w:val="20"/>
        </w:rPr>
      </w:pPr>
      <w:r w:rsidRPr="003068A0">
        <w:rPr>
          <w:rFonts w:cs="Arial"/>
          <w:sz w:val="20"/>
          <w:szCs w:val="20"/>
        </w:rPr>
        <w:fldChar w:fldCharType="begin">
          <w:ffData>
            <w:name w:val="Check1"/>
            <w:enabled/>
            <w:calcOnExit w:val="0"/>
            <w:checkBox>
              <w:sizeAuto/>
              <w:default w:val="0"/>
            </w:checkBox>
          </w:ffData>
        </w:fldChar>
      </w:r>
      <w:r w:rsidR="00963EC9" w:rsidRPr="003068A0">
        <w:rPr>
          <w:rFonts w:cs="Arial"/>
          <w:sz w:val="20"/>
          <w:szCs w:val="20"/>
        </w:rPr>
        <w:instrText xml:space="preserve"> FORMCHECKBOX </w:instrText>
      </w:r>
      <w:r w:rsidR="00C172DD">
        <w:rPr>
          <w:rFonts w:cs="Arial"/>
          <w:sz w:val="20"/>
          <w:szCs w:val="20"/>
        </w:rPr>
      </w:r>
      <w:r w:rsidR="00C172DD">
        <w:rPr>
          <w:rFonts w:cs="Arial"/>
          <w:sz w:val="20"/>
          <w:szCs w:val="20"/>
        </w:rPr>
        <w:fldChar w:fldCharType="separate"/>
      </w:r>
      <w:r w:rsidRPr="003068A0">
        <w:rPr>
          <w:rFonts w:cs="Arial"/>
          <w:sz w:val="20"/>
          <w:szCs w:val="20"/>
        </w:rPr>
        <w:fldChar w:fldCharType="end"/>
      </w:r>
      <w:r w:rsidR="00963EC9" w:rsidRPr="003068A0">
        <w:rPr>
          <w:rFonts w:cs="Arial"/>
          <w:sz w:val="20"/>
          <w:szCs w:val="20"/>
        </w:rPr>
        <w:t xml:space="preserve"> </w:t>
      </w:r>
      <w:r w:rsidR="00963EC9" w:rsidRPr="003068A0">
        <w:rPr>
          <w:sz w:val="20"/>
          <w:szCs w:val="20"/>
        </w:rPr>
        <w:t xml:space="preserve">Viruses </w:t>
      </w:r>
      <w:r w:rsidR="00963EC9" w:rsidRPr="003068A0">
        <w:rPr>
          <w:sz w:val="20"/>
          <w:szCs w:val="20"/>
        </w:rPr>
        <w:tab/>
      </w:r>
      <w:r w:rsidR="00963EC9" w:rsidRPr="003068A0">
        <w:rPr>
          <w:sz w:val="20"/>
          <w:szCs w:val="20"/>
        </w:rPr>
        <w:tab/>
      </w:r>
      <w:r w:rsidR="00963EC9" w:rsidRPr="003068A0">
        <w:rPr>
          <w:sz w:val="20"/>
          <w:szCs w:val="20"/>
        </w:rPr>
        <w:tab/>
      </w:r>
      <w:r w:rsidR="00963EC9" w:rsidRPr="003068A0">
        <w:rPr>
          <w:sz w:val="20"/>
          <w:szCs w:val="20"/>
        </w:rPr>
        <w:tab/>
      </w:r>
      <w:r w:rsidR="00963EC9" w:rsidRPr="003068A0">
        <w:rPr>
          <w:sz w:val="20"/>
          <w:szCs w:val="20"/>
        </w:rPr>
        <w:tab/>
      </w:r>
      <w:r w:rsidRPr="003068A0">
        <w:rPr>
          <w:rFonts w:cs="Arial"/>
          <w:sz w:val="20"/>
          <w:szCs w:val="20"/>
        </w:rPr>
        <w:fldChar w:fldCharType="begin">
          <w:ffData>
            <w:name w:val="Check1"/>
            <w:enabled/>
            <w:calcOnExit w:val="0"/>
            <w:checkBox>
              <w:sizeAuto/>
              <w:default w:val="0"/>
            </w:checkBox>
          </w:ffData>
        </w:fldChar>
      </w:r>
      <w:r w:rsidR="00963EC9" w:rsidRPr="003068A0">
        <w:rPr>
          <w:rFonts w:cs="Arial"/>
          <w:sz w:val="20"/>
          <w:szCs w:val="20"/>
        </w:rPr>
        <w:instrText xml:space="preserve"> FORMCHECKBOX </w:instrText>
      </w:r>
      <w:r w:rsidR="00C172DD">
        <w:rPr>
          <w:rFonts w:cs="Arial"/>
          <w:sz w:val="20"/>
          <w:szCs w:val="20"/>
        </w:rPr>
      </w:r>
      <w:r w:rsidR="00C172DD">
        <w:rPr>
          <w:rFonts w:cs="Arial"/>
          <w:sz w:val="20"/>
          <w:szCs w:val="20"/>
        </w:rPr>
        <w:fldChar w:fldCharType="separate"/>
      </w:r>
      <w:r w:rsidRPr="003068A0">
        <w:rPr>
          <w:rFonts w:cs="Arial"/>
          <w:sz w:val="20"/>
          <w:szCs w:val="20"/>
        </w:rPr>
        <w:fldChar w:fldCharType="end"/>
      </w:r>
      <w:r w:rsidR="00963EC9" w:rsidRPr="003068A0">
        <w:rPr>
          <w:rFonts w:cs="Arial"/>
          <w:sz w:val="20"/>
          <w:szCs w:val="20"/>
        </w:rPr>
        <w:t xml:space="preserve"> </w:t>
      </w:r>
      <w:r w:rsidR="00963EC9" w:rsidRPr="003068A0">
        <w:rPr>
          <w:sz w:val="20"/>
          <w:szCs w:val="20"/>
        </w:rPr>
        <w:t>Cell lines</w:t>
      </w:r>
    </w:p>
    <w:p w14:paraId="203C3E72" w14:textId="77777777" w:rsidR="00963EC9" w:rsidRPr="003068A0" w:rsidRDefault="00963EC9" w:rsidP="00963EC9">
      <w:pPr>
        <w:contextualSpacing/>
        <w:rPr>
          <w:sz w:val="20"/>
          <w:szCs w:val="20"/>
        </w:rPr>
      </w:pPr>
    </w:p>
    <w:p w14:paraId="42345D20" w14:textId="77777777" w:rsidR="00963EC9" w:rsidRPr="003068A0" w:rsidRDefault="008405D1" w:rsidP="00963EC9">
      <w:pPr>
        <w:contextualSpacing/>
        <w:rPr>
          <w:sz w:val="20"/>
          <w:szCs w:val="20"/>
        </w:rPr>
      </w:pPr>
      <w:r w:rsidRPr="003068A0">
        <w:rPr>
          <w:rFonts w:cs="Arial"/>
          <w:sz w:val="20"/>
          <w:szCs w:val="20"/>
        </w:rPr>
        <w:fldChar w:fldCharType="begin">
          <w:ffData>
            <w:name w:val="Check1"/>
            <w:enabled/>
            <w:calcOnExit w:val="0"/>
            <w:checkBox>
              <w:sizeAuto/>
              <w:default w:val="0"/>
            </w:checkBox>
          </w:ffData>
        </w:fldChar>
      </w:r>
      <w:r w:rsidR="00963EC9" w:rsidRPr="003068A0">
        <w:rPr>
          <w:rFonts w:cs="Arial"/>
          <w:sz w:val="20"/>
          <w:szCs w:val="20"/>
        </w:rPr>
        <w:instrText xml:space="preserve"> FORMCHECKBOX </w:instrText>
      </w:r>
      <w:r w:rsidR="00C172DD">
        <w:rPr>
          <w:rFonts w:cs="Arial"/>
          <w:sz w:val="20"/>
          <w:szCs w:val="20"/>
        </w:rPr>
      </w:r>
      <w:r w:rsidR="00C172DD">
        <w:rPr>
          <w:rFonts w:cs="Arial"/>
          <w:sz w:val="20"/>
          <w:szCs w:val="20"/>
        </w:rPr>
        <w:fldChar w:fldCharType="separate"/>
      </w:r>
      <w:r w:rsidRPr="003068A0">
        <w:rPr>
          <w:rFonts w:cs="Arial"/>
          <w:sz w:val="20"/>
          <w:szCs w:val="20"/>
        </w:rPr>
        <w:fldChar w:fldCharType="end"/>
      </w:r>
      <w:r w:rsidR="00963EC9" w:rsidRPr="003068A0">
        <w:rPr>
          <w:rFonts w:cs="Arial"/>
          <w:sz w:val="20"/>
          <w:szCs w:val="20"/>
        </w:rPr>
        <w:t xml:space="preserve"> </w:t>
      </w:r>
      <w:r w:rsidR="00963EC9" w:rsidRPr="003068A0">
        <w:rPr>
          <w:sz w:val="20"/>
          <w:szCs w:val="20"/>
        </w:rPr>
        <w:t xml:space="preserve">Viral Vectors </w:t>
      </w:r>
      <w:r w:rsidR="00963EC9" w:rsidRPr="003068A0">
        <w:rPr>
          <w:sz w:val="20"/>
          <w:szCs w:val="20"/>
        </w:rPr>
        <w:tab/>
      </w:r>
      <w:r w:rsidR="00963EC9" w:rsidRPr="003068A0">
        <w:rPr>
          <w:sz w:val="20"/>
          <w:szCs w:val="20"/>
        </w:rPr>
        <w:tab/>
      </w:r>
      <w:r w:rsidR="00963EC9" w:rsidRPr="003068A0">
        <w:rPr>
          <w:sz w:val="20"/>
          <w:szCs w:val="20"/>
        </w:rPr>
        <w:tab/>
      </w:r>
      <w:r w:rsidR="00963EC9" w:rsidRPr="003068A0">
        <w:rPr>
          <w:sz w:val="20"/>
          <w:szCs w:val="20"/>
        </w:rPr>
        <w:tab/>
      </w:r>
      <w:r w:rsidRPr="003068A0">
        <w:rPr>
          <w:rFonts w:cs="Arial"/>
          <w:sz w:val="20"/>
          <w:szCs w:val="20"/>
        </w:rPr>
        <w:fldChar w:fldCharType="begin">
          <w:ffData>
            <w:name w:val="Check1"/>
            <w:enabled/>
            <w:calcOnExit w:val="0"/>
            <w:checkBox>
              <w:sizeAuto/>
              <w:default w:val="0"/>
            </w:checkBox>
          </w:ffData>
        </w:fldChar>
      </w:r>
      <w:r w:rsidR="00963EC9" w:rsidRPr="003068A0">
        <w:rPr>
          <w:rFonts w:cs="Arial"/>
          <w:sz w:val="20"/>
          <w:szCs w:val="20"/>
        </w:rPr>
        <w:instrText xml:space="preserve"> FORMCHECKBOX </w:instrText>
      </w:r>
      <w:r w:rsidR="00C172DD">
        <w:rPr>
          <w:rFonts w:cs="Arial"/>
          <w:sz w:val="20"/>
          <w:szCs w:val="20"/>
        </w:rPr>
      </w:r>
      <w:r w:rsidR="00C172DD">
        <w:rPr>
          <w:rFonts w:cs="Arial"/>
          <w:sz w:val="20"/>
          <w:szCs w:val="20"/>
        </w:rPr>
        <w:fldChar w:fldCharType="separate"/>
      </w:r>
      <w:r w:rsidRPr="003068A0">
        <w:rPr>
          <w:rFonts w:cs="Arial"/>
          <w:sz w:val="20"/>
          <w:szCs w:val="20"/>
        </w:rPr>
        <w:fldChar w:fldCharType="end"/>
      </w:r>
      <w:r w:rsidR="00963EC9" w:rsidRPr="003068A0">
        <w:rPr>
          <w:rFonts w:cs="Arial"/>
          <w:sz w:val="20"/>
          <w:szCs w:val="20"/>
        </w:rPr>
        <w:t xml:space="preserve"> </w:t>
      </w:r>
      <w:r w:rsidR="00963EC9" w:rsidRPr="003068A0">
        <w:rPr>
          <w:sz w:val="20"/>
          <w:szCs w:val="20"/>
        </w:rPr>
        <w:t>Patient Samples (lung, liver)</w:t>
      </w:r>
    </w:p>
    <w:p w14:paraId="6DE579ED" w14:textId="77777777" w:rsidR="00963EC9" w:rsidRPr="003068A0" w:rsidRDefault="00963EC9" w:rsidP="00963EC9">
      <w:pPr>
        <w:contextualSpacing/>
        <w:rPr>
          <w:sz w:val="20"/>
          <w:szCs w:val="20"/>
        </w:rPr>
      </w:pPr>
    </w:p>
    <w:p w14:paraId="1783691E" w14:textId="77777777" w:rsidR="00963EC9" w:rsidRPr="003068A0" w:rsidRDefault="008405D1" w:rsidP="00963EC9">
      <w:pPr>
        <w:contextualSpacing/>
        <w:rPr>
          <w:sz w:val="20"/>
          <w:szCs w:val="20"/>
        </w:rPr>
      </w:pPr>
      <w:r w:rsidRPr="003068A0">
        <w:rPr>
          <w:rFonts w:cs="Arial"/>
          <w:sz w:val="20"/>
          <w:szCs w:val="20"/>
        </w:rPr>
        <w:fldChar w:fldCharType="begin">
          <w:ffData>
            <w:name w:val="Check1"/>
            <w:enabled/>
            <w:calcOnExit w:val="0"/>
            <w:checkBox>
              <w:sizeAuto/>
              <w:default w:val="0"/>
            </w:checkBox>
          </w:ffData>
        </w:fldChar>
      </w:r>
      <w:r w:rsidR="00963EC9" w:rsidRPr="003068A0">
        <w:rPr>
          <w:rFonts w:cs="Arial"/>
          <w:sz w:val="20"/>
          <w:szCs w:val="20"/>
        </w:rPr>
        <w:instrText xml:space="preserve"> FORMCHECKBOX </w:instrText>
      </w:r>
      <w:r w:rsidR="00C172DD">
        <w:rPr>
          <w:rFonts w:cs="Arial"/>
          <w:sz w:val="20"/>
          <w:szCs w:val="20"/>
        </w:rPr>
      </w:r>
      <w:r w:rsidR="00C172DD">
        <w:rPr>
          <w:rFonts w:cs="Arial"/>
          <w:sz w:val="20"/>
          <w:szCs w:val="20"/>
        </w:rPr>
        <w:fldChar w:fldCharType="separate"/>
      </w:r>
      <w:r w:rsidRPr="003068A0">
        <w:rPr>
          <w:rFonts w:cs="Arial"/>
          <w:sz w:val="20"/>
          <w:szCs w:val="20"/>
        </w:rPr>
        <w:fldChar w:fldCharType="end"/>
      </w:r>
      <w:r w:rsidR="00963EC9" w:rsidRPr="003068A0">
        <w:rPr>
          <w:rFonts w:cs="Arial"/>
          <w:sz w:val="20"/>
          <w:szCs w:val="20"/>
        </w:rPr>
        <w:t xml:space="preserve"> </w:t>
      </w:r>
      <w:r w:rsidR="00963EC9" w:rsidRPr="003068A0">
        <w:rPr>
          <w:sz w:val="20"/>
          <w:szCs w:val="20"/>
        </w:rPr>
        <w:t xml:space="preserve">Plasmids </w:t>
      </w:r>
      <w:r w:rsidR="00963EC9" w:rsidRPr="003068A0">
        <w:rPr>
          <w:sz w:val="20"/>
          <w:szCs w:val="20"/>
        </w:rPr>
        <w:tab/>
      </w:r>
      <w:r w:rsidR="00963EC9" w:rsidRPr="003068A0">
        <w:rPr>
          <w:sz w:val="20"/>
          <w:szCs w:val="20"/>
        </w:rPr>
        <w:tab/>
      </w:r>
      <w:r w:rsidR="00963EC9" w:rsidRPr="003068A0">
        <w:rPr>
          <w:sz w:val="20"/>
          <w:szCs w:val="20"/>
        </w:rPr>
        <w:tab/>
      </w:r>
      <w:r w:rsidR="00963EC9" w:rsidRPr="003068A0">
        <w:rPr>
          <w:sz w:val="20"/>
          <w:szCs w:val="20"/>
        </w:rPr>
        <w:tab/>
      </w:r>
      <w:r w:rsidR="00963EC9" w:rsidRPr="003068A0">
        <w:rPr>
          <w:sz w:val="20"/>
          <w:szCs w:val="20"/>
        </w:rPr>
        <w:tab/>
      </w:r>
      <w:r w:rsidRPr="003068A0">
        <w:rPr>
          <w:rFonts w:cs="Arial"/>
          <w:sz w:val="20"/>
          <w:szCs w:val="20"/>
        </w:rPr>
        <w:fldChar w:fldCharType="begin">
          <w:ffData>
            <w:name w:val="Check1"/>
            <w:enabled/>
            <w:calcOnExit w:val="0"/>
            <w:checkBox>
              <w:sizeAuto/>
              <w:default w:val="0"/>
            </w:checkBox>
          </w:ffData>
        </w:fldChar>
      </w:r>
      <w:r w:rsidR="00963EC9" w:rsidRPr="003068A0">
        <w:rPr>
          <w:rFonts w:cs="Arial"/>
          <w:sz w:val="20"/>
          <w:szCs w:val="20"/>
        </w:rPr>
        <w:instrText xml:space="preserve"> FORMCHECKBOX </w:instrText>
      </w:r>
      <w:r w:rsidR="00C172DD">
        <w:rPr>
          <w:rFonts w:cs="Arial"/>
          <w:sz w:val="20"/>
          <w:szCs w:val="20"/>
        </w:rPr>
      </w:r>
      <w:r w:rsidR="00C172DD">
        <w:rPr>
          <w:rFonts w:cs="Arial"/>
          <w:sz w:val="20"/>
          <w:szCs w:val="20"/>
        </w:rPr>
        <w:fldChar w:fldCharType="separate"/>
      </w:r>
      <w:r w:rsidRPr="003068A0">
        <w:rPr>
          <w:rFonts w:cs="Arial"/>
          <w:sz w:val="20"/>
          <w:szCs w:val="20"/>
        </w:rPr>
        <w:fldChar w:fldCharType="end"/>
      </w:r>
      <w:r w:rsidR="00963EC9" w:rsidRPr="003068A0">
        <w:rPr>
          <w:rFonts w:cs="Arial"/>
          <w:sz w:val="20"/>
          <w:szCs w:val="20"/>
        </w:rPr>
        <w:t xml:space="preserve"> </w:t>
      </w:r>
      <w:r w:rsidR="00963EC9" w:rsidRPr="003068A0">
        <w:rPr>
          <w:sz w:val="20"/>
          <w:szCs w:val="20"/>
        </w:rPr>
        <w:t>Data Sets</w:t>
      </w:r>
    </w:p>
    <w:p w14:paraId="27646CA8" w14:textId="77777777" w:rsidR="00963EC9" w:rsidRPr="003068A0" w:rsidRDefault="00963EC9" w:rsidP="00963EC9">
      <w:pPr>
        <w:contextualSpacing/>
        <w:rPr>
          <w:sz w:val="20"/>
          <w:szCs w:val="20"/>
        </w:rPr>
      </w:pPr>
    </w:p>
    <w:p w14:paraId="52A92AD1" w14:textId="77777777" w:rsidR="00963EC9" w:rsidRPr="003068A0" w:rsidRDefault="008405D1" w:rsidP="00963EC9">
      <w:pPr>
        <w:contextualSpacing/>
        <w:rPr>
          <w:sz w:val="20"/>
          <w:szCs w:val="20"/>
        </w:rPr>
      </w:pPr>
      <w:r w:rsidRPr="003068A0">
        <w:rPr>
          <w:rFonts w:cs="Arial"/>
          <w:sz w:val="20"/>
          <w:szCs w:val="20"/>
        </w:rPr>
        <w:fldChar w:fldCharType="begin">
          <w:ffData>
            <w:name w:val="Check1"/>
            <w:enabled/>
            <w:calcOnExit w:val="0"/>
            <w:checkBox>
              <w:sizeAuto/>
              <w:default w:val="0"/>
            </w:checkBox>
          </w:ffData>
        </w:fldChar>
      </w:r>
      <w:r w:rsidR="00963EC9" w:rsidRPr="003068A0">
        <w:rPr>
          <w:rFonts w:cs="Arial"/>
          <w:sz w:val="20"/>
          <w:szCs w:val="20"/>
        </w:rPr>
        <w:instrText xml:space="preserve"> FORMCHECKBOX </w:instrText>
      </w:r>
      <w:r w:rsidR="00C172DD">
        <w:rPr>
          <w:rFonts w:cs="Arial"/>
          <w:sz w:val="20"/>
          <w:szCs w:val="20"/>
        </w:rPr>
      </w:r>
      <w:r w:rsidR="00C172DD">
        <w:rPr>
          <w:rFonts w:cs="Arial"/>
          <w:sz w:val="20"/>
          <w:szCs w:val="20"/>
        </w:rPr>
        <w:fldChar w:fldCharType="separate"/>
      </w:r>
      <w:r w:rsidRPr="003068A0">
        <w:rPr>
          <w:rFonts w:cs="Arial"/>
          <w:sz w:val="20"/>
          <w:szCs w:val="20"/>
        </w:rPr>
        <w:fldChar w:fldCharType="end"/>
      </w:r>
      <w:r w:rsidR="00C42CC1" w:rsidRPr="003068A0">
        <w:rPr>
          <w:rFonts w:cs="Arial"/>
          <w:sz w:val="20"/>
          <w:szCs w:val="20"/>
        </w:rPr>
        <w:t xml:space="preserve"> </w:t>
      </w:r>
      <w:r w:rsidR="00963EC9" w:rsidRPr="003068A0">
        <w:rPr>
          <w:sz w:val="20"/>
          <w:szCs w:val="20"/>
        </w:rPr>
        <w:t>Mice</w:t>
      </w:r>
    </w:p>
    <w:p w14:paraId="3EDC8033" w14:textId="77777777" w:rsidR="00A9482E" w:rsidRPr="003068A0" w:rsidRDefault="00A9482E" w:rsidP="00F33C5E">
      <w:pPr>
        <w:contextualSpacing/>
        <w:rPr>
          <w:sz w:val="20"/>
          <w:szCs w:val="20"/>
        </w:rPr>
      </w:pPr>
    </w:p>
    <w:p w14:paraId="2C2EEA10" w14:textId="77777777" w:rsidR="00963EC9" w:rsidRPr="003068A0" w:rsidRDefault="00963EC9" w:rsidP="003068A0">
      <w:pPr>
        <w:contextualSpacing/>
        <w:jc w:val="both"/>
        <w:rPr>
          <w:sz w:val="20"/>
          <w:szCs w:val="20"/>
        </w:rPr>
      </w:pPr>
      <w:r w:rsidRPr="003068A0">
        <w:rPr>
          <w:sz w:val="20"/>
          <w:szCs w:val="20"/>
        </w:rPr>
        <w:t>3) In order to track utilization, maintain integrity of information, and collect feedback, we ask that you provide the following contact information:</w:t>
      </w:r>
    </w:p>
    <w:p w14:paraId="1ED630DF" w14:textId="77777777" w:rsidR="00963EC9" w:rsidRPr="003068A0" w:rsidRDefault="00963EC9" w:rsidP="00F33C5E">
      <w:pPr>
        <w:contextualSpacing/>
        <w:rPr>
          <w:sz w:val="20"/>
          <w:szCs w:val="20"/>
        </w:rPr>
      </w:pPr>
    </w:p>
    <w:tbl>
      <w:tblPr>
        <w:tblW w:w="9350" w:type="dxa"/>
        <w:jc w:val="center"/>
        <w:tblLayout w:type="fixed"/>
        <w:tblCellMar>
          <w:top w:w="29" w:type="dxa"/>
          <w:left w:w="29" w:type="dxa"/>
          <w:right w:w="29" w:type="dxa"/>
        </w:tblCellMar>
        <w:tblLook w:val="0000" w:firstRow="0" w:lastRow="0" w:firstColumn="0" w:lastColumn="0" w:noHBand="0" w:noVBand="0"/>
      </w:tblPr>
      <w:tblGrid>
        <w:gridCol w:w="4855"/>
        <w:gridCol w:w="4495"/>
      </w:tblGrid>
      <w:tr w:rsidR="00C42CC1" w:rsidRPr="003068A0" w14:paraId="6EF4D591" w14:textId="77777777" w:rsidTr="00C9144C">
        <w:trPr>
          <w:cantSplit/>
          <w:trHeight w:hRule="exact" w:val="642"/>
          <w:jc w:val="center"/>
        </w:trPr>
        <w:tc>
          <w:tcPr>
            <w:tcW w:w="4855" w:type="dxa"/>
            <w:tcBorders>
              <w:top w:val="single" w:sz="4" w:space="0" w:color="auto"/>
              <w:left w:val="single" w:sz="4" w:space="0" w:color="auto"/>
              <w:bottom w:val="single" w:sz="4" w:space="0" w:color="auto"/>
              <w:right w:val="single" w:sz="4" w:space="0" w:color="auto"/>
            </w:tcBorders>
          </w:tcPr>
          <w:p w14:paraId="1A1D9250" w14:textId="77777777" w:rsidR="00C42CC1" w:rsidRPr="003068A0" w:rsidRDefault="003304B9" w:rsidP="00C42CC1">
            <w:pPr>
              <w:pStyle w:val="FormFieldCaption"/>
              <w:rPr>
                <w:sz w:val="20"/>
                <w:szCs w:val="20"/>
              </w:rPr>
            </w:pPr>
            <w:r>
              <w:rPr>
                <w:sz w:val="20"/>
                <w:szCs w:val="20"/>
              </w:rPr>
              <w:t xml:space="preserve">INVESTIGATOR </w:t>
            </w:r>
            <w:r w:rsidR="00C42CC1" w:rsidRPr="003068A0">
              <w:rPr>
                <w:sz w:val="20"/>
                <w:szCs w:val="20"/>
              </w:rPr>
              <w:t xml:space="preserve">NAME: </w:t>
            </w:r>
          </w:p>
          <w:p w14:paraId="7B82BC7C" w14:textId="77777777" w:rsidR="00C42CC1" w:rsidRPr="003068A0" w:rsidRDefault="008405D1" w:rsidP="00C42CC1">
            <w:pPr>
              <w:pStyle w:val="DataField10pt"/>
              <w:ind w:left="259"/>
            </w:pPr>
            <w:r w:rsidRPr="003068A0">
              <w:fldChar w:fldCharType="begin">
                <w:ffData>
                  <w:name w:val=""/>
                  <w:enabled/>
                  <w:calcOnExit w:val="0"/>
                  <w:textInput/>
                </w:ffData>
              </w:fldChar>
            </w:r>
            <w:r w:rsidR="00C42CC1" w:rsidRPr="003068A0">
              <w:instrText xml:space="preserve"> FORMTEXT </w:instrText>
            </w:r>
            <w:r w:rsidRPr="003068A0">
              <w:fldChar w:fldCharType="separate"/>
            </w:r>
            <w:r w:rsidR="00C42CC1" w:rsidRPr="003068A0">
              <w:rPr>
                <w:noProof/>
              </w:rPr>
              <w:t> </w:t>
            </w:r>
            <w:r w:rsidR="00C42CC1" w:rsidRPr="003068A0">
              <w:rPr>
                <w:noProof/>
              </w:rPr>
              <w:t> </w:t>
            </w:r>
            <w:r w:rsidR="00C42CC1" w:rsidRPr="003068A0">
              <w:rPr>
                <w:noProof/>
              </w:rPr>
              <w:t> </w:t>
            </w:r>
            <w:r w:rsidR="00C42CC1" w:rsidRPr="003068A0">
              <w:rPr>
                <w:noProof/>
              </w:rPr>
              <w:t> </w:t>
            </w:r>
            <w:r w:rsidR="00C42CC1" w:rsidRPr="003068A0">
              <w:rPr>
                <w:noProof/>
              </w:rPr>
              <w:t> </w:t>
            </w:r>
            <w:r w:rsidRPr="003068A0">
              <w:fldChar w:fldCharType="end"/>
            </w:r>
          </w:p>
        </w:tc>
        <w:tc>
          <w:tcPr>
            <w:tcW w:w="4495" w:type="dxa"/>
            <w:tcBorders>
              <w:top w:val="single" w:sz="4" w:space="0" w:color="auto"/>
              <w:bottom w:val="single" w:sz="4" w:space="0" w:color="auto"/>
              <w:right w:val="single" w:sz="4" w:space="0" w:color="auto"/>
            </w:tcBorders>
          </w:tcPr>
          <w:p w14:paraId="6185CE71" w14:textId="77777777" w:rsidR="00C42CC1" w:rsidRPr="003068A0" w:rsidRDefault="00C42CC1" w:rsidP="00C42CC1">
            <w:pPr>
              <w:pStyle w:val="FormFieldCaption"/>
              <w:rPr>
                <w:sz w:val="20"/>
                <w:szCs w:val="20"/>
              </w:rPr>
            </w:pPr>
            <w:r w:rsidRPr="003068A0">
              <w:rPr>
                <w:sz w:val="20"/>
                <w:szCs w:val="20"/>
              </w:rPr>
              <w:t>E-MAIL ADDRESS:</w:t>
            </w:r>
          </w:p>
          <w:p w14:paraId="654DA661" w14:textId="77777777" w:rsidR="00C42CC1" w:rsidRPr="003068A0" w:rsidRDefault="008405D1" w:rsidP="00C42CC1">
            <w:pPr>
              <w:pStyle w:val="DataField10pt"/>
              <w:ind w:left="331"/>
            </w:pPr>
            <w:r w:rsidRPr="003068A0">
              <w:fldChar w:fldCharType="begin">
                <w:ffData>
                  <w:name w:val=""/>
                  <w:enabled/>
                  <w:calcOnExit w:val="0"/>
                  <w:textInput/>
                </w:ffData>
              </w:fldChar>
            </w:r>
            <w:r w:rsidR="00C42CC1" w:rsidRPr="003068A0">
              <w:instrText xml:space="preserve"> FORMTEXT </w:instrText>
            </w:r>
            <w:r w:rsidRPr="003068A0">
              <w:fldChar w:fldCharType="separate"/>
            </w:r>
            <w:r w:rsidR="00C42CC1" w:rsidRPr="003068A0">
              <w:t> </w:t>
            </w:r>
            <w:r w:rsidR="00C42CC1" w:rsidRPr="003068A0">
              <w:t> </w:t>
            </w:r>
            <w:r w:rsidR="00C42CC1" w:rsidRPr="003068A0">
              <w:t> </w:t>
            </w:r>
            <w:r w:rsidR="00C42CC1" w:rsidRPr="003068A0">
              <w:t> </w:t>
            </w:r>
            <w:r w:rsidR="00C42CC1" w:rsidRPr="003068A0">
              <w:t> </w:t>
            </w:r>
            <w:r w:rsidRPr="003068A0">
              <w:fldChar w:fldCharType="end"/>
            </w:r>
          </w:p>
        </w:tc>
      </w:tr>
      <w:tr w:rsidR="00C42CC1" w:rsidRPr="003068A0" w14:paraId="755C2C28" w14:textId="77777777" w:rsidTr="00C9144C">
        <w:trPr>
          <w:cantSplit/>
          <w:trHeight w:hRule="exact" w:val="723"/>
          <w:jc w:val="center"/>
        </w:trPr>
        <w:tc>
          <w:tcPr>
            <w:tcW w:w="4855" w:type="dxa"/>
            <w:tcBorders>
              <w:top w:val="single" w:sz="4" w:space="0" w:color="auto"/>
              <w:left w:val="single" w:sz="4" w:space="0" w:color="auto"/>
              <w:bottom w:val="single" w:sz="4" w:space="0" w:color="auto"/>
              <w:right w:val="single" w:sz="4" w:space="0" w:color="auto"/>
            </w:tcBorders>
          </w:tcPr>
          <w:p w14:paraId="41B1FEF5" w14:textId="77777777" w:rsidR="00C42CC1" w:rsidRPr="003068A0" w:rsidRDefault="00C42CC1" w:rsidP="00E6022E">
            <w:pPr>
              <w:tabs>
                <w:tab w:val="left" w:pos="0"/>
              </w:tabs>
              <w:rPr>
                <w:rFonts w:cs="Arial"/>
                <w:sz w:val="20"/>
                <w:szCs w:val="20"/>
              </w:rPr>
            </w:pPr>
            <w:r w:rsidRPr="003068A0">
              <w:rPr>
                <w:rFonts w:cs="Arial"/>
                <w:sz w:val="20"/>
                <w:szCs w:val="20"/>
              </w:rPr>
              <w:t>INSTITU</w:t>
            </w:r>
            <w:r w:rsidR="003304B9">
              <w:rPr>
                <w:rFonts w:cs="Arial"/>
                <w:sz w:val="20"/>
                <w:szCs w:val="20"/>
              </w:rPr>
              <w:t>T</w:t>
            </w:r>
            <w:r w:rsidRPr="003068A0">
              <w:rPr>
                <w:rFonts w:cs="Arial"/>
                <w:sz w:val="20"/>
                <w:szCs w:val="20"/>
              </w:rPr>
              <w:t>ION</w:t>
            </w:r>
            <w:r w:rsidR="003304B9">
              <w:rPr>
                <w:rFonts w:cs="Arial"/>
                <w:sz w:val="20"/>
                <w:szCs w:val="20"/>
              </w:rPr>
              <w:t>/AFFLIATION</w:t>
            </w:r>
            <w:r w:rsidRPr="003068A0">
              <w:rPr>
                <w:rFonts w:cs="Arial"/>
                <w:sz w:val="20"/>
                <w:szCs w:val="20"/>
              </w:rPr>
              <w:t>:</w:t>
            </w:r>
          </w:p>
          <w:p w14:paraId="648ECA67" w14:textId="77777777" w:rsidR="00C42CC1" w:rsidRPr="003068A0" w:rsidRDefault="008405D1" w:rsidP="00E6022E">
            <w:pPr>
              <w:tabs>
                <w:tab w:val="left" w:pos="236"/>
              </w:tabs>
              <w:ind w:left="236"/>
              <w:rPr>
                <w:rFonts w:cs="Arial"/>
                <w:sz w:val="20"/>
                <w:szCs w:val="20"/>
              </w:rPr>
            </w:pPr>
            <w:r w:rsidRPr="003068A0">
              <w:rPr>
                <w:sz w:val="20"/>
                <w:szCs w:val="20"/>
              </w:rPr>
              <w:fldChar w:fldCharType="begin">
                <w:ffData>
                  <w:name w:val=""/>
                  <w:enabled/>
                  <w:calcOnExit w:val="0"/>
                  <w:textInput/>
                </w:ffData>
              </w:fldChar>
            </w:r>
            <w:r w:rsidR="00C42CC1" w:rsidRPr="003068A0">
              <w:rPr>
                <w:sz w:val="20"/>
                <w:szCs w:val="20"/>
              </w:rPr>
              <w:instrText xml:space="preserve"> FORMTEXT </w:instrText>
            </w:r>
            <w:r w:rsidRPr="003068A0">
              <w:rPr>
                <w:sz w:val="20"/>
                <w:szCs w:val="20"/>
              </w:rPr>
            </w:r>
            <w:r w:rsidRPr="003068A0">
              <w:rPr>
                <w:sz w:val="20"/>
                <w:szCs w:val="20"/>
              </w:rPr>
              <w:fldChar w:fldCharType="separate"/>
            </w:r>
            <w:r w:rsidR="00C42CC1" w:rsidRPr="003068A0">
              <w:rPr>
                <w:noProof/>
                <w:sz w:val="20"/>
                <w:szCs w:val="20"/>
              </w:rPr>
              <w:t> </w:t>
            </w:r>
            <w:r w:rsidR="00C42CC1" w:rsidRPr="003068A0">
              <w:rPr>
                <w:noProof/>
                <w:sz w:val="20"/>
                <w:szCs w:val="20"/>
              </w:rPr>
              <w:t> </w:t>
            </w:r>
            <w:r w:rsidR="00C42CC1" w:rsidRPr="003068A0">
              <w:rPr>
                <w:noProof/>
                <w:sz w:val="20"/>
                <w:szCs w:val="20"/>
              </w:rPr>
              <w:t> </w:t>
            </w:r>
            <w:r w:rsidR="00C42CC1" w:rsidRPr="003068A0">
              <w:rPr>
                <w:noProof/>
                <w:sz w:val="20"/>
                <w:szCs w:val="20"/>
              </w:rPr>
              <w:t> </w:t>
            </w:r>
            <w:r w:rsidR="00C42CC1" w:rsidRPr="003068A0">
              <w:rPr>
                <w:noProof/>
                <w:sz w:val="20"/>
                <w:szCs w:val="20"/>
              </w:rPr>
              <w:t> </w:t>
            </w:r>
            <w:r w:rsidRPr="003068A0">
              <w:rPr>
                <w:sz w:val="20"/>
                <w:szCs w:val="20"/>
              </w:rPr>
              <w:fldChar w:fldCharType="end"/>
            </w:r>
          </w:p>
        </w:tc>
        <w:tc>
          <w:tcPr>
            <w:tcW w:w="4495" w:type="dxa"/>
            <w:tcBorders>
              <w:top w:val="single" w:sz="4" w:space="0" w:color="auto"/>
              <w:bottom w:val="single" w:sz="4" w:space="0" w:color="auto"/>
              <w:right w:val="single" w:sz="4" w:space="0" w:color="auto"/>
            </w:tcBorders>
          </w:tcPr>
          <w:p w14:paraId="54F7C39C" w14:textId="77777777" w:rsidR="00C42CC1" w:rsidRPr="003068A0" w:rsidRDefault="00C42CC1" w:rsidP="00C42CC1">
            <w:pPr>
              <w:pStyle w:val="FormFieldCaption"/>
              <w:rPr>
                <w:sz w:val="20"/>
                <w:szCs w:val="20"/>
              </w:rPr>
            </w:pPr>
            <w:r w:rsidRPr="003068A0">
              <w:rPr>
                <w:sz w:val="20"/>
                <w:szCs w:val="20"/>
              </w:rPr>
              <w:t>TELEPHONE:</w:t>
            </w:r>
          </w:p>
          <w:p w14:paraId="40180A9E" w14:textId="77777777" w:rsidR="00C42CC1" w:rsidRPr="003068A0" w:rsidRDefault="008405D1" w:rsidP="00C42CC1">
            <w:pPr>
              <w:pStyle w:val="FormFieldCaption"/>
              <w:ind w:left="331"/>
              <w:rPr>
                <w:sz w:val="20"/>
                <w:szCs w:val="20"/>
              </w:rPr>
            </w:pPr>
            <w:r w:rsidRPr="003068A0">
              <w:rPr>
                <w:sz w:val="20"/>
                <w:szCs w:val="20"/>
              </w:rPr>
              <w:fldChar w:fldCharType="begin">
                <w:ffData>
                  <w:name w:val=""/>
                  <w:enabled/>
                  <w:calcOnExit w:val="0"/>
                  <w:textInput/>
                </w:ffData>
              </w:fldChar>
            </w:r>
            <w:r w:rsidR="00C42CC1" w:rsidRPr="003068A0">
              <w:rPr>
                <w:sz w:val="20"/>
                <w:szCs w:val="20"/>
              </w:rPr>
              <w:instrText xml:space="preserve"> FORMTEXT </w:instrText>
            </w:r>
            <w:r w:rsidRPr="003068A0">
              <w:rPr>
                <w:sz w:val="20"/>
                <w:szCs w:val="20"/>
              </w:rPr>
            </w:r>
            <w:r w:rsidRPr="003068A0">
              <w:rPr>
                <w:sz w:val="20"/>
                <w:szCs w:val="20"/>
              </w:rPr>
              <w:fldChar w:fldCharType="separate"/>
            </w:r>
            <w:r w:rsidR="00C42CC1" w:rsidRPr="003068A0">
              <w:rPr>
                <w:sz w:val="20"/>
                <w:szCs w:val="20"/>
              </w:rPr>
              <w:t> </w:t>
            </w:r>
            <w:r w:rsidR="00C42CC1" w:rsidRPr="003068A0">
              <w:rPr>
                <w:sz w:val="20"/>
                <w:szCs w:val="20"/>
              </w:rPr>
              <w:t> </w:t>
            </w:r>
            <w:r w:rsidR="00C42CC1" w:rsidRPr="003068A0">
              <w:rPr>
                <w:sz w:val="20"/>
                <w:szCs w:val="20"/>
              </w:rPr>
              <w:t> </w:t>
            </w:r>
            <w:r w:rsidR="00C42CC1" w:rsidRPr="003068A0">
              <w:rPr>
                <w:sz w:val="20"/>
                <w:szCs w:val="20"/>
              </w:rPr>
              <w:t> </w:t>
            </w:r>
            <w:r w:rsidR="00C42CC1" w:rsidRPr="003068A0">
              <w:rPr>
                <w:sz w:val="20"/>
                <w:szCs w:val="20"/>
              </w:rPr>
              <w:t> </w:t>
            </w:r>
            <w:r w:rsidRPr="003068A0">
              <w:rPr>
                <w:sz w:val="20"/>
                <w:szCs w:val="20"/>
              </w:rPr>
              <w:fldChar w:fldCharType="end"/>
            </w:r>
          </w:p>
        </w:tc>
      </w:tr>
    </w:tbl>
    <w:p w14:paraId="6C16F5C9" w14:textId="77777777" w:rsidR="00AE71BC" w:rsidRDefault="00AE71BC" w:rsidP="00F33C5E">
      <w:pPr>
        <w:jc w:val="center"/>
        <w:rPr>
          <w:rFonts w:cs="Arial"/>
          <w:sz w:val="20"/>
          <w:szCs w:val="20"/>
        </w:rPr>
      </w:pPr>
    </w:p>
    <w:p w14:paraId="47E01894" w14:textId="77777777" w:rsidR="00AE71BC" w:rsidRDefault="00AE71BC" w:rsidP="00AE71BC">
      <w:pPr>
        <w:rPr>
          <w:rFonts w:cs="Arial"/>
          <w:sz w:val="20"/>
          <w:szCs w:val="20"/>
        </w:rPr>
      </w:pPr>
      <w:r>
        <w:rPr>
          <w:rFonts w:cs="Arial"/>
          <w:sz w:val="20"/>
          <w:szCs w:val="20"/>
        </w:rPr>
        <w:t xml:space="preserve">4)  </w:t>
      </w:r>
      <w:r w:rsidR="008405D1" w:rsidRPr="003068A0">
        <w:rPr>
          <w:rFonts w:cs="Arial"/>
          <w:sz w:val="20"/>
          <w:szCs w:val="20"/>
        </w:rPr>
        <w:fldChar w:fldCharType="begin">
          <w:ffData>
            <w:name w:val="Check1"/>
            <w:enabled/>
            <w:calcOnExit w:val="0"/>
            <w:checkBox>
              <w:sizeAuto/>
              <w:default w:val="0"/>
            </w:checkBox>
          </w:ffData>
        </w:fldChar>
      </w:r>
      <w:r w:rsidRPr="003068A0">
        <w:rPr>
          <w:rFonts w:cs="Arial"/>
          <w:sz w:val="20"/>
          <w:szCs w:val="20"/>
        </w:rPr>
        <w:instrText xml:space="preserve"> FORMCHECKBOX </w:instrText>
      </w:r>
      <w:r w:rsidR="00C172DD">
        <w:rPr>
          <w:rFonts w:cs="Arial"/>
          <w:sz w:val="20"/>
          <w:szCs w:val="20"/>
        </w:rPr>
      </w:r>
      <w:r w:rsidR="00C172DD">
        <w:rPr>
          <w:rFonts w:cs="Arial"/>
          <w:sz w:val="20"/>
          <w:szCs w:val="20"/>
        </w:rPr>
        <w:fldChar w:fldCharType="separate"/>
      </w:r>
      <w:r w:rsidR="008405D1" w:rsidRPr="003068A0">
        <w:rPr>
          <w:rFonts w:cs="Arial"/>
          <w:sz w:val="20"/>
          <w:szCs w:val="20"/>
        </w:rPr>
        <w:fldChar w:fldCharType="end"/>
      </w:r>
      <w:r w:rsidRPr="003068A0">
        <w:rPr>
          <w:rFonts w:cs="Arial"/>
          <w:sz w:val="20"/>
          <w:szCs w:val="20"/>
        </w:rPr>
        <w:t xml:space="preserve"> </w:t>
      </w:r>
      <w:r>
        <w:rPr>
          <w:rFonts w:cs="Arial"/>
          <w:sz w:val="20"/>
          <w:szCs w:val="20"/>
        </w:rPr>
        <w:t xml:space="preserve"> Check this box if you have read and agree to the attached disclaimer </w:t>
      </w:r>
      <w:r w:rsidR="00B378B4">
        <w:rPr>
          <w:rFonts w:cs="Arial"/>
          <w:sz w:val="20"/>
          <w:szCs w:val="20"/>
        </w:rPr>
        <w:t>regarding participation in the A</w:t>
      </w:r>
      <w:r>
        <w:rPr>
          <w:rFonts w:cs="Arial"/>
          <w:sz w:val="20"/>
          <w:szCs w:val="20"/>
        </w:rPr>
        <w:t xml:space="preserve">lpha-1 </w:t>
      </w:r>
      <w:r w:rsidR="00B378B4">
        <w:rPr>
          <w:rFonts w:cs="Arial"/>
          <w:sz w:val="20"/>
          <w:szCs w:val="20"/>
        </w:rPr>
        <w:t>Biomaterials E</w:t>
      </w:r>
      <w:r>
        <w:rPr>
          <w:rFonts w:cs="Arial"/>
          <w:sz w:val="20"/>
          <w:szCs w:val="20"/>
        </w:rPr>
        <w:t xml:space="preserve">xchange. </w:t>
      </w:r>
    </w:p>
    <w:p w14:paraId="7B1BC9A4" w14:textId="77777777" w:rsidR="00AE71BC" w:rsidRDefault="00AE71BC" w:rsidP="00F33C5E">
      <w:pPr>
        <w:jc w:val="center"/>
        <w:rPr>
          <w:rFonts w:cs="Arial"/>
          <w:sz w:val="20"/>
          <w:szCs w:val="20"/>
        </w:rPr>
      </w:pPr>
    </w:p>
    <w:p w14:paraId="74139DA6" w14:textId="77777777" w:rsidR="00F33C5E" w:rsidRDefault="00F33C5E" w:rsidP="00F33C5E">
      <w:pPr>
        <w:jc w:val="center"/>
        <w:rPr>
          <w:rFonts w:cs="Arial"/>
          <w:sz w:val="20"/>
          <w:szCs w:val="20"/>
        </w:rPr>
      </w:pPr>
      <w:r w:rsidRPr="00012681">
        <w:rPr>
          <w:rFonts w:cs="Arial"/>
          <w:sz w:val="20"/>
          <w:szCs w:val="20"/>
        </w:rPr>
        <w:t xml:space="preserve">Please </w:t>
      </w:r>
      <w:r w:rsidR="00C42CC1" w:rsidRPr="00942D4D">
        <w:rPr>
          <w:rFonts w:cs="Arial"/>
          <w:b/>
          <w:sz w:val="20"/>
          <w:szCs w:val="20"/>
        </w:rPr>
        <w:t>email</w:t>
      </w:r>
      <w:r w:rsidRPr="005C69F5">
        <w:rPr>
          <w:rFonts w:cs="Arial"/>
          <w:sz w:val="20"/>
          <w:szCs w:val="20"/>
        </w:rPr>
        <w:t xml:space="preserve"> </w:t>
      </w:r>
      <w:r w:rsidRPr="00012681">
        <w:rPr>
          <w:rFonts w:cs="Arial"/>
          <w:sz w:val="20"/>
          <w:szCs w:val="20"/>
        </w:rPr>
        <w:t xml:space="preserve">the </w:t>
      </w:r>
      <w:r>
        <w:rPr>
          <w:rFonts w:cs="Arial"/>
          <w:sz w:val="20"/>
          <w:szCs w:val="20"/>
        </w:rPr>
        <w:t xml:space="preserve">completed form </w:t>
      </w:r>
      <w:r w:rsidRPr="00012681">
        <w:rPr>
          <w:rFonts w:cs="Arial"/>
          <w:sz w:val="20"/>
          <w:szCs w:val="20"/>
        </w:rPr>
        <w:t>to:</w:t>
      </w:r>
    </w:p>
    <w:p w14:paraId="2F93D9EC" w14:textId="77777777" w:rsidR="003068A0" w:rsidRPr="00012681" w:rsidRDefault="003068A0" w:rsidP="00F33C5E">
      <w:pPr>
        <w:jc w:val="center"/>
        <w:rPr>
          <w:rFonts w:cs="Arial"/>
          <w:sz w:val="20"/>
          <w:szCs w:val="20"/>
        </w:rPr>
      </w:pPr>
    </w:p>
    <w:p w14:paraId="561C0CDF" w14:textId="38C5FFDD" w:rsidR="00B378B4" w:rsidRDefault="00C172DD" w:rsidP="005C69F5">
      <w:pPr>
        <w:jc w:val="center"/>
        <w:rPr>
          <w:rFonts w:cs="Arial"/>
          <w:sz w:val="20"/>
          <w:szCs w:val="20"/>
        </w:rPr>
      </w:pPr>
      <w:r w:rsidRPr="00C172DD">
        <w:rPr>
          <w:rFonts w:cs="Arial"/>
          <w:sz w:val="20"/>
          <w:szCs w:val="20"/>
        </w:rPr>
        <w:t>Vanessa Valencia, Manager of Grants Administration</w:t>
      </w:r>
      <w:r w:rsidR="00B378B4">
        <w:rPr>
          <w:rFonts w:cs="Arial"/>
          <w:sz w:val="20"/>
          <w:szCs w:val="20"/>
        </w:rPr>
        <w:t xml:space="preserve">, </w:t>
      </w:r>
    </w:p>
    <w:p w14:paraId="0D26B48F" w14:textId="77777777" w:rsidR="005C69F5" w:rsidRDefault="00AE71BC" w:rsidP="005C69F5">
      <w:pPr>
        <w:jc w:val="center"/>
        <w:rPr>
          <w:rFonts w:cs="Arial"/>
          <w:sz w:val="20"/>
          <w:szCs w:val="20"/>
        </w:rPr>
      </w:pPr>
      <w:r>
        <w:rPr>
          <w:rFonts w:cs="Arial"/>
          <w:sz w:val="20"/>
          <w:szCs w:val="20"/>
        </w:rPr>
        <w:t>Alpha-1 Foundation</w:t>
      </w:r>
    </w:p>
    <w:p w14:paraId="20E99ADB" w14:textId="7932CA18" w:rsidR="00F33C5E" w:rsidRDefault="003068A0" w:rsidP="005C69F5">
      <w:pPr>
        <w:jc w:val="center"/>
      </w:pPr>
      <w:r>
        <w:rPr>
          <w:rFonts w:cs="Arial"/>
          <w:sz w:val="20"/>
          <w:szCs w:val="20"/>
        </w:rPr>
        <w:t>Email</w:t>
      </w:r>
      <w:r w:rsidR="00F33C5E" w:rsidRPr="00012681">
        <w:rPr>
          <w:rFonts w:cs="Arial"/>
          <w:sz w:val="20"/>
          <w:szCs w:val="20"/>
        </w:rPr>
        <w:t xml:space="preserve">: </w:t>
      </w:r>
      <w:hyperlink r:id="rId8" w:history="1"/>
      <w:hyperlink r:id="rId9" w:history="1">
        <w:r w:rsidR="00C172DD" w:rsidRPr="00C172DD">
          <w:rPr>
            <w:rStyle w:val="Hyperlink"/>
          </w:rPr>
          <w:t>vvalencia@alpha1.org</w:t>
        </w:r>
      </w:hyperlink>
    </w:p>
    <w:p w14:paraId="3CE69348" w14:textId="77777777" w:rsidR="00AE71BC" w:rsidRDefault="00AE71BC" w:rsidP="005C69F5">
      <w:pPr>
        <w:jc w:val="center"/>
      </w:pPr>
    </w:p>
    <w:p w14:paraId="74AD152F" w14:textId="77777777" w:rsidR="00AE71BC" w:rsidRDefault="00AE71BC" w:rsidP="00AE71BC">
      <w:pPr>
        <w:jc w:val="center"/>
        <w:rPr>
          <w:rFonts w:cs="Arial"/>
          <w:sz w:val="24"/>
        </w:rPr>
      </w:pPr>
      <w:r>
        <w:rPr>
          <w:rFonts w:cs="Arial"/>
          <w:sz w:val="24"/>
        </w:rPr>
        <w:lastRenderedPageBreak/>
        <w:t xml:space="preserve">ALPHA-1 BIOMATERIALS EXCHANGE </w:t>
      </w:r>
    </w:p>
    <w:p w14:paraId="2F1298B9" w14:textId="77777777" w:rsidR="00AE71BC" w:rsidRDefault="00AE71BC" w:rsidP="00AE71BC">
      <w:pPr>
        <w:jc w:val="center"/>
        <w:rPr>
          <w:rFonts w:cs="Arial"/>
          <w:sz w:val="24"/>
        </w:rPr>
      </w:pPr>
    </w:p>
    <w:p w14:paraId="7779B35E" w14:textId="77777777" w:rsidR="00AE71BC" w:rsidRDefault="00AE71BC" w:rsidP="00AE71BC">
      <w:pPr>
        <w:jc w:val="center"/>
        <w:rPr>
          <w:rFonts w:cs="Arial"/>
          <w:sz w:val="24"/>
        </w:rPr>
      </w:pPr>
      <w:r>
        <w:rPr>
          <w:rFonts w:cs="Arial"/>
          <w:sz w:val="24"/>
        </w:rPr>
        <w:t>DISCLAIMER</w:t>
      </w:r>
    </w:p>
    <w:p w14:paraId="12E305E7" w14:textId="77777777" w:rsidR="00AE71BC" w:rsidRDefault="00AE71BC" w:rsidP="00AE71BC">
      <w:pPr>
        <w:jc w:val="center"/>
        <w:rPr>
          <w:rFonts w:cs="Arial"/>
          <w:sz w:val="24"/>
        </w:rPr>
      </w:pPr>
    </w:p>
    <w:p w14:paraId="2A661FFF" w14:textId="77777777" w:rsidR="00AE71BC" w:rsidRDefault="00AE71BC" w:rsidP="00AE71BC">
      <w:pPr>
        <w:jc w:val="both"/>
        <w:rPr>
          <w:rFonts w:cs="Arial"/>
          <w:sz w:val="24"/>
        </w:rPr>
      </w:pPr>
      <w:r>
        <w:rPr>
          <w:rFonts w:cs="Arial"/>
          <w:sz w:val="24"/>
        </w:rPr>
        <w:tab/>
        <w:t>The Alpha-1 Foundation (the “Foundation”) operates a Biomaterial Exchange to facilitate research by academia and industry.  The Foundation’s Biomaterial Exchange’s website is designed to facilitate collaboration between investigator’s seeking biomaterial with investigators who may have a supply of such biomaterials.</w:t>
      </w:r>
    </w:p>
    <w:p w14:paraId="2AE65281" w14:textId="77777777" w:rsidR="00AE71BC" w:rsidRDefault="00AE71BC" w:rsidP="00AE71BC">
      <w:pPr>
        <w:jc w:val="both"/>
        <w:rPr>
          <w:rFonts w:cs="Arial"/>
          <w:sz w:val="24"/>
        </w:rPr>
      </w:pPr>
    </w:p>
    <w:p w14:paraId="60F7E2AC" w14:textId="77777777" w:rsidR="00AE71BC" w:rsidRDefault="00AE71BC" w:rsidP="00AE71BC">
      <w:pPr>
        <w:jc w:val="both"/>
        <w:rPr>
          <w:rFonts w:cs="Arial"/>
          <w:sz w:val="24"/>
        </w:rPr>
      </w:pPr>
      <w:r>
        <w:rPr>
          <w:rFonts w:cs="Arial"/>
          <w:sz w:val="24"/>
        </w:rPr>
        <w:tab/>
        <w:t>The Foundation specifically disclaims any obligation or liability with respect to the availability of any biomaterials, the quantity or quality of the biomaterials or its satisfaction of any particular research or study requirement.</w:t>
      </w:r>
    </w:p>
    <w:p w14:paraId="20BFC916" w14:textId="77777777" w:rsidR="00AE71BC" w:rsidRDefault="00AE71BC" w:rsidP="00AE71BC">
      <w:pPr>
        <w:jc w:val="both"/>
        <w:rPr>
          <w:rFonts w:cs="Arial"/>
          <w:sz w:val="24"/>
        </w:rPr>
      </w:pPr>
    </w:p>
    <w:p w14:paraId="78921A58" w14:textId="77777777" w:rsidR="00AE71BC" w:rsidRDefault="00AE71BC" w:rsidP="00AE71BC">
      <w:pPr>
        <w:jc w:val="both"/>
        <w:rPr>
          <w:rFonts w:cs="Arial"/>
          <w:sz w:val="24"/>
        </w:rPr>
      </w:pPr>
      <w:r>
        <w:rPr>
          <w:rFonts w:cs="Arial"/>
          <w:sz w:val="24"/>
        </w:rPr>
        <w:tab/>
        <w:t>The Foundation solely facilitates the ability of investigators to assist each other.  The applicable investigators will, on a case by case basis, negotiate the prices, shipping, packaging and delivering of biomaterials.  The Foundation does not establish or recommend pricing or any other terms between parties using the Biomaterial Exchange.</w:t>
      </w:r>
    </w:p>
    <w:p w14:paraId="18099B81" w14:textId="77777777" w:rsidR="00AE71BC" w:rsidRDefault="00AE71BC" w:rsidP="00AE71BC">
      <w:pPr>
        <w:jc w:val="both"/>
        <w:rPr>
          <w:rFonts w:cs="Arial"/>
          <w:sz w:val="24"/>
        </w:rPr>
      </w:pPr>
    </w:p>
    <w:p w14:paraId="439F6F51" w14:textId="77777777" w:rsidR="00AE71BC" w:rsidRDefault="00AE71BC" w:rsidP="00AE71BC">
      <w:pPr>
        <w:jc w:val="both"/>
        <w:rPr>
          <w:rFonts w:cs="Arial"/>
          <w:sz w:val="24"/>
        </w:rPr>
      </w:pPr>
      <w:r>
        <w:rPr>
          <w:rFonts w:cs="Arial"/>
          <w:sz w:val="24"/>
        </w:rPr>
        <w:tab/>
        <w:t>All information on the Biomaterial Exchange is provided “As Is”.  The Foundation makes no warranty or representation regarding the operation of its Website, the use, validity, accuracy or reliability of biomaterials received through its Website.  The Foundation does not guarantee or warrant that its Website is free from infection, viruses, worms or other destructive codes.  The Foundation does not warrant that its Website will be uninterrupted, error-free or that defects will be corrected nor does it make any warranty as to the accuracy of the information on its Website nor does the Foundation represent that the information posted on its Website is up to date.</w:t>
      </w:r>
    </w:p>
    <w:p w14:paraId="567E4CE4" w14:textId="77777777" w:rsidR="00AE71BC" w:rsidRDefault="00AE71BC" w:rsidP="00AE71BC">
      <w:pPr>
        <w:jc w:val="both"/>
        <w:rPr>
          <w:rFonts w:cs="Arial"/>
          <w:sz w:val="24"/>
        </w:rPr>
      </w:pPr>
    </w:p>
    <w:p w14:paraId="4658B832" w14:textId="77777777" w:rsidR="00AE71BC" w:rsidRDefault="00AE71BC" w:rsidP="00AE71BC">
      <w:pPr>
        <w:jc w:val="both"/>
        <w:rPr>
          <w:rFonts w:cs="Arial"/>
          <w:sz w:val="24"/>
        </w:rPr>
      </w:pPr>
      <w:r>
        <w:rPr>
          <w:rFonts w:cs="Arial"/>
          <w:sz w:val="24"/>
        </w:rPr>
        <w:tab/>
        <w:t>As a condition of utilizing the Biomaterial Exchange Website, each user specifically waives all warranties, express or implied, including but not limited to, warranties of non-infringement, merchantability, fitness for a particular purpose, accuracy or informational content, and any liability on the part of the Foundation for any and all damages that may arise, directly or indirectly, out of the utilization of the Biomaterial Exchange website. The foregoing waiver of damages includes but is not limited to direct, indirect, special, incidental, or consequential damages or damages based on any other legal theory whether or not advised of the possibility of such damages.</w:t>
      </w:r>
    </w:p>
    <w:p w14:paraId="549F292F" w14:textId="77777777" w:rsidR="00AE71BC" w:rsidRPr="00F33C5E" w:rsidRDefault="00AE71BC" w:rsidP="005C69F5">
      <w:pPr>
        <w:jc w:val="center"/>
        <w:rPr>
          <w:sz w:val="20"/>
        </w:rPr>
      </w:pPr>
    </w:p>
    <w:sectPr w:rsidR="00AE71BC" w:rsidRPr="00F33C5E" w:rsidSect="00921910">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5E"/>
    <w:rsid w:val="00055242"/>
    <w:rsid w:val="000C6D15"/>
    <w:rsid w:val="000F76E8"/>
    <w:rsid w:val="00121663"/>
    <w:rsid w:val="00136C46"/>
    <w:rsid w:val="00144FCA"/>
    <w:rsid w:val="00162B74"/>
    <w:rsid w:val="001D396F"/>
    <w:rsid w:val="00290690"/>
    <w:rsid w:val="003068A0"/>
    <w:rsid w:val="003304B9"/>
    <w:rsid w:val="00387015"/>
    <w:rsid w:val="00415277"/>
    <w:rsid w:val="005C69F5"/>
    <w:rsid w:val="005E2140"/>
    <w:rsid w:val="00636F5F"/>
    <w:rsid w:val="006B62D4"/>
    <w:rsid w:val="00746593"/>
    <w:rsid w:val="008405D1"/>
    <w:rsid w:val="00853D53"/>
    <w:rsid w:val="008D4D6F"/>
    <w:rsid w:val="008E7D16"/>
    <w:rsid w:val="00902EEC"/>
    <w:rsid w:val="00921910"/>
    <w:rsid w:val="00942D4D"/>
    <w:rsid w:val="009460A7"/>
    <w:rsid w:val="009470B2"/>
    <w:rsid w:val="00963EC9"/>
    <w:rsid w:val="009C51B5"/>
    <w:rsid w:val="00A43397"/>
    <w:rsid w:val="00A501AC"/>
    <w:rsid w:val="00A9482E"/>
    <w:rsid w:val="00AE71BC"/>
    <w:rsid w:val="00B2477D"/>
    <w:rsid w:val="00B26A8E"/>
    <w:rsid w:val="00B378B4"/>
    <w:rsid w:val="00BE204C"/>
    <w:rsid w:val="00C172DD"/>
    <w:rsid w:val="00C42CC1"/>
    <w:rsid w:val="00C9144C"/>
    <w:rsid w:val="00E55E1F"/>
    <w:rsid w:val="00E6022E"/>
    <w:rsid w:val="00EA0EFB"/>
    <w:rsid w:val="00F33C5E"/>
    <w:rsid w:val="00FD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17C2"/>
  <w15:docId w15:val="{D29C569C-206F-4EFA-AD06-F6549AC0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C5E"/>
    <w:rPr>
      <w:rFonts w:ascii="Arial" w:hAnsi="Arial"/>
      <w:sz w:val="19"/>
      <w:szCs w:val="24"/>
    </w:rPr>
  </w:style>
  <w:style w:type="paragraph" w:styleId="Heading1">
    <w:name w:val="heading 1"/>
    <w:basedOn w:val="Normal"/>
    <w:next w:val="Normal"/>
    <w:link w:val="Heading1Char"/>
    <w:qFormat/>
    <w:rsid w:val="009460A7"/>
    <w:pPr>
      <w:keepNext/>
      <w:tabs>
        <w:tab w:val="left" w:leader="dot" w:pos="7200"/>
      </w:tabs>
      <w:autoSpaceDE w:val="0"/>
      <w:autoSpaceDN w:val="0"/>
      <w:adjustRightInd w:val="0"/>
      <w:jc w:val="center"/>
      <w:outlineLvl w:val="0"/>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0A7"/>
    <w:rPr>
      <w:rFonts w:ascii="Arial" w:hAnsi="Arial" w:cs="Arial"/>
      <w:b/>
    </w:rPr>
  </w:style>
  <w:style w:type="paragraph" w:styleId="TOC1">
    <w:name w:val="toc 1"/>
    <w:basedOn w:val="Normal"/>
    <w:next w:val="Normal"/>
    <w:autoRedefine/>
    <w:uiPriority w:val="39"/>
    <w:unhideWhenUsed/>
    <w:qFormat/>
    <w:rsid w:val="009460A7"/>
    <w:pPr>
      <w:spacing w:after="100" w:line="276" w:lineRule="auto"/>
    </w:pPr>
  </w:style>
  <w:style w:type="paragraph" w:styleId="TOC2">
    <w:name w:val="toc 2"/>
    <w:basedOn w:val="Normal"/>
    <w:next w:val="Normal"/>
    <w:autoRedefine/>
    <w:uiPriority w:val="39"/>
    <w:unhideWhenUsed/>
    <w:qFormat/>
    <w:rsid w:val="009460A7"/>
    <w:pPr>
      <w:spacing w:after="100" w:line="276" w:lineRule="auto"/>
    </w:pPr>
  </w:style>
  <w:style w:type="paragraph" w:styleId="TOC3">
    <w:name w:val="toc 3"/>
    <w:basedOn w:val="Normal"/>
    <w:next w:val="Normal"/>
    <w:autoRedefine/>
    <w:uiPriority w:val="39"/>
    <w:unhideWhenUsed/>
    <w:qFormat/>
    <w:rsid w:val="009460A7"/>
    <w:pPr>
      <w:spacing w:after="100" w:line="276" w:lineRule="auto"/>
    </w:pPr>
  </w:style>
  <w:style w:type="paragraph" w:styleId="ListParagraph">
    <w:name w:val="List Paragraph"/>
    <w:basedOn w:val="Normal"/>
    <w:uiPriority w:val="34"/>
    <w:qFormat/>
    <w:rsid w:val="009460A7"/>
    <w:pPr>
      <w:ind w:left="720"/>
      <w:contextualSpacing/>
    </w:pPr>
    <w:rPr>
      <w:rFonts w:eastAsia="MS Mincho"/>
      <w:lang w:eastAsia="ja-JP"/>
    </w:rPr>
  </w:style>
  <w:style w:type="paragraph" w:styleId="TOCHeading">
    <w:name w:val="TOC Heading"/>
    <w:basedOn w:val="Heading1"/>
    <w:next w:val="Normal"/>
    <w:uiPriority w:val="39"/>
    <w:semiHidden/>
    <w:unhideWhenUsed/>
    <w:qFormat/>
    <w:rsid w:val="009460A7"/>
    <w:pPr>
      <w:keepLines/>
      <w:tabs>
        <w:tab w:val="clear" w:pos="7200"/>
      </w:tabs>
      <w:autoSpaceDE/>
      <w:autoSpaceDN/>
      <w:adjustRightInd/>
      <w:spacing w:before="480" w:line="276" w:lineRule="auto"/>
      <w:jc w:val="left"/>
      <w:outlineLvl w:val="9"/>
    </w:pPr>
    <w:rPr>
      <w:rFonts w:ascii="Cambria" w:hAnsi="Cambria"/>
      <w:bCs/>
      <w:color w:val="365F91"/>
      <w:sz w:val="28"/>
      <w:szCs w:val="28"/>
    </w:rPr>
  </w:style>
  <w:style w:type="character" w:styleId="Hyperlink">
    <w:name w:val="Hyperlink"/>
    <w:basedOn w:val="DefaultParagraphFont"/>
    <w:rsid w:val="00F33C5E"/>
    <w:rPr>
      <w:color w:val="0000FF"/>
      <w:u w:val="single"/>
    </w:rPr>
  </w:style>
  <w:style w:type="paragraph" w:customStyle="1" w:styleId="DataField10pt">
    <w:name w:val="Data Field 10pt"/>
    <w:basedOn w:val="Normal"/>
    <w:rsid w:val="00E6022E"/>
    <w:pPr>
      <w:autoSpaceDE w:val="0"/>
      <w:autoSpaceDN w:val="0"/>
    </w:pPr>
    <w:rPr>
      <w:rFonts w:cs="Arial"/>
      <w:sz w:val="20"/>
      <w:szCs w:val="20"/>
    </w:rPr>
  </w:style>
  <w:style w:type="paragraph" w:customStyle="1" w:styleId="FormFieldCaption">
    <w:name w:val="Form Field Caption"/>
    <w:basedOn w:val="Normal"/>
    <w:rsid w:val="00E6022E"/>
    <w:pPr>
      <w:tabs>
        <w:tab w:val="left" w:pos="270"/>
      </w:tabs>
      <w:autoSpaceDE w:val="0"/>
      <w:autoSpaceDN w:val="0"/>
    </w:pPr>
    <w:rPr>
      <w:rFonts w:cs="Arial"/>
      <w:sz w:val="16"/>
      <w:szCs w:val="16"/>
    </w:rPr>
  </w:style>
  <w:style w:type="paragraph" w:customStyle="1" w:styleId="DataField10pt14ptspacing">
    <w:name w:val="DataField10pt/14pt spacing"/>
    <w:basedOn w:val="DataField10pt"/>
    <w:rsid w:val="00E6022E"/>
    <w:pPr>
      <w:spacing w:line="280" w:lineRule="exact"/>
    </w:pPr>
    <w:rPr>
      <w:noProof/>
    </w:rPr>
  </w:style>
  <w:style w:type="paragraph" w:styleId="BalloonText">
    <w:name w:val="Balloon Text"/>
    <w:basedOn w:val="Normal"/>
    <w:link w:val="BalloonTextChar"/>
    <w:uiPriority w:val="99"/>
    <w:semiHidden/>
    <w:unhideWhenUsed/>
    <w:rsid w:val="009470B2"/>
    <w:rPr>
      <w:rFonts w:ascii="Tahoma" w:hAnsi="Tahoma" w:cs="Tahoma"/>
      <w:sz w:val="16"/>
      <w:szCs w:val="16"/>
    </w:rPr>
  </w:style>
  <w:style w:type="character" w:customStyle="1" w:styleId="BalloonTextChar">
    <w:name w:val="Balloon Text Char"/>
    <w:basedOn w:val="DefaultParagraphFont"/>
    <w:link w:val="BalloonText"/>
    <w:uiPriority w:val="99"/>
    <w:semiHidden/>
    <w:rsid w:val="009470B2"/>
    <w:rPr>
      <w:rFonts w:ascii="Tahoma" w:hAnsi="Tahoma" w:cs="Tahoma"/>
      <w:sz w:val="16"/>
      <w:szCs w:val="16"/>
    </w:rPr>
  </w:style>
  <w:style w:type="character" w:styleId="UnresolvedMention">
    <w:name w:val="Unresolved Mention"/>
    <w:basedOn w:val="DefaultParagraphFont"/>
    <w:uiPriority w:val="99"/>
    <w:semiHidden/>
    <w:unhideWhenUsed/>
    <w:rsid w:val="00C17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mailto:vvalencia@alpha1.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lpha-1foundation.org/alpha-1-biomaterials-exchang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valencia@alpha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32D9C-DAFA-4627-BE24-8D4407ED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dfernandez</dc:creator>
  <cp:lastModifiedBy>Randel Plant</cp:lastModifiedBy>
  <cp:revision>2</cp:revision>
  <cp:lastPrinted>2013-01-07T20:13:00Z</cp:lastPrinted>
  <dcterms:created xsi:type="dcterms:W3CDTF">2023-05-11T19:45:00Z</dcterms:created>
  <dcterms:modified xsi:type="dcterms:W3CDTF">2023-05-11T19:45:00Z</dcterms:modified>
</cp:coreProperties>
</file>