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B05F79" w:rsidR="00B05F79" w:rsidP="00B05F79" w:rsidRDefault="00B05F79" w14:paraId="1BA74A91" w14:textId="77777777">
      <w:pPr>
        <w:rPr>
          <w:rFonts w:ascii="Arial" w:hAnsi="Arial" w:cs="Arial"/>
          <w:b/>
          <w:bCs/>
        </w:rPr>
      </w:pPr>
      <w:r w:rsidRPr="00B05F79">
        <w:rPr>
          <w:rFonts w:ascii="Arial" w:hAnsi="Arial" w:cs="Arial"/>
          <w:b/>
          <w:bCs/>
        </w:rPr>
        <w:t>Alpha-1 Antitrypsin Deficiency (Alpha-1) Awareness Month</w:t>
      </w:r>
    </w:p>
    <w:p w:rsidRPr="00B05F79" w:rsidR="00B05F79" w:rsidP="00B05F79" w:rsidRDefault="00B05F79" w14:paraId="7BE45937" w14:textId="77777777">
      <w:pPr>
        <w:rPr>
          <w:rFonts w:ascii="Arial" w:hAnsi="Arial" w:cs="Arial"/>
        </w:rPr>
      </w:pPr>
    </w:p>
    <w:p w:rsidRPr="00B05F79" w:rsidR="00B05F79" w:rsidP="00B05F79" w:rsidRDefault="00B05F79" w14:paraId="023F8A32" w14:textId="4C3934D9">
      <w:pPr>
        <w:rPr>
          <w:rFonts w:ascii="Arial" w:hAnsi="Arial" w:cs="Arial"/>
        </w:rPr>
      </w:pPr>
      <w:r w:rsidRPr="3A9FB7D1" w:rsidR="3A9FB7D1">
        <w:rPr>
          <w:rFonts w:ascii="Arial" w:hAnsi="Arial" w:cs="Arial"/>
        </w:rPr>
        <w:t>WHEREAS</w:t>
      </w:r>
      <w:r w:rsidRPr="3A9FB7D1" w:rsidR="3A9FB7D1">
        <w:rPr>
          <w:rFonts w:ascii="Arial" w:hAnsi="Arial" w:cs="Arial"/>
        </w:rPr>
        <w:t>,</w:t>
      </w:r>
      <w:r w:rsidRPr="3A9FB7D1" w:rsidR="3A9FB7D1">
        <w:rPr>
          <w:rFonts w:ascii="Arial" w:hAnsi="Arial" w:cs="Arial"/>
        </w:rPr>
        <w:t xml:space="preserve"> </w:t>
      </w:r>
      <w:r w:rsidRPr="3A9FB7D1" w:rsidR="3A9FB7D1">
        <w:rPr>
          <w:rFonts w:ascii="Arial" w:hAnsi="Arial" w:cs="Arial"/>
        </w:rPr>
        <w:t>Alpha-1 Antitrypsin Deficiency (Alpha-1) is a genetic condition that can lead to life-threatening lung disease in adults as well as liver disease in both children and adults; and</w:t>
      </w:r>
    </w:p>
    <w:p w:rsidRPr="00B05F79" w:rsidR="00B05F79" w:rsidP="00B05F79" w:rsidRDefault="00B05F79" w14:paraId="5AA55357" w14:textId="77777777">
      <w:pPr>
        <w:rPr>
          <w:rFonts w:ascii="Arial" w:hAnsi="Arial" w:cs="Arial"/>
        </w:rPr>
      </w:pPr>
    </w:p>
    <w:p w:rsidRPr="00B05F79" w:rsidR="00B05F79" w:rsidP="00B05F79" w:rsidRDefault="00B05F79" w14:paraId="137B0CC6" w14:textId="6A7A30D5">
      <w:pPr>
        <w:rPr>
          <w:rFonts w:ascii="Arial" w:hAnsi="Arial" w:cs="Arial"/>
        </w:rPr>
      </w:pPr>
      <w:proofErr w:type="gramStart"/>
      <w:r w:rsidRPr="00B05F79">
        <w:rPr>
          <w:rFonts w:ascii="Arial" w:hAnsi="Arial" w:cs="Arial"/>
        </w:rPr>
        <w:t>WHEREAS</w:t>
      </w:r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Pr="00B05F79">
        <w:rPr>
          <w:rFonts w:ascii="Arial" w:hAnsi="Arial" w:cs="Arial"/>
        </w:rPr>
        <w:t>Alpha-1 has been identified in individuals of all racial, ethnic, and geographic backgrounds, and it is estimated that approximately 1 in every 2,500 Americans has Alpha-1, while millions more carry a gene associated with the condition and may pass it on to future generations; and</w:t>
      </w:r>
    </w:p>
    <w:p w:rsidRPr="00B05F79" w:rsidR="00B05F79" w:rsidP="00B05F79" w:rsidRDefault="00B05F79" w14:paraId="72A5BC14" w14:textId="77777777">
      <w:pPr>
        <w:rPr>
          <w:rFonts w:ascii="Arial" w:hAnsi="Arial" w:cs="Arial"/>
        </w:rPr>
      </w:pPr>
    </w:p>
    <w:p w:rsidRPr="00B05F79" w:rsidR="00B05F79" w:rsidP="00B05F79" w:rsidRDefault="00B05F79" w14:paraId="5B2D354A" w14:textId="757831C2">
      <w:pPr>
        <w:rPr>
          <w:rFonts w:ascii="Arial" w:hAnsi="Arial" w:cs="Arial"/>
        </w:rPr>
      </w:pPr>
      <w:proofErr w:type="gramStart"/>
      <w:r w:rsidRPr="00B05F79">
        <w:rPr>
          <w:rFonts w:ascii="Arial" w:hAnsi="Arial" w:cs="Arial"/>
        </w:rPr>
        <w:t>WHEREAS</w:t>
      </w:r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Pr="00B05F79">
        <w:rPr>
          <w:rFonts w:ascii="Arial" w:hAnsi="Arial" w:cs="Arial"/>
        </w:rPr>
        <w:t>Alpha-1 remains significantly underdiagnosed and frequently misdiagnosed, leaving many individuals unaware of their risk and delaying access to appropriate medical care and treatment; and</w:t>
      </w:r>
    </w:p>
    <w:p w:rsidRPr="00B05F79" w:rsidR="00B05F79" w:rsidP="00B05F79" w:rsidRDefault="00B05F79" w14:paraId="7062329E" w14:textId="77777777">
      <w:pPr>
        <w:rPr>
          <w:rFonts w:ascii="Arial" w:hAnsi="Arial" w:cs="Arial"/>
        </w:rPr>
      </w:pPr>
    </w:p>
    <w:p w:rsidRPr="00B05F79" w:rsidR="00B05F79" w:rsidP="00B05F79" w:rsidRDefault="00B05F79" w14:paraId="023CD655" w14:textId="619DA3B7">
      <w:pPr>
        <w:rPr>
          <w:rFonts w:ascii="Arial" w:hAnsi="Arial" w:cs="Arial"/>
        </w:rPr>
      </w:pPr>
      <w:proofErr w:type="gramStart"/>
      <w:r w:rsidRPr="00B05F79">
        <w:rPr>
          <w:rFonts w:ascii="Arial" w:hAnsi="Arial" w:cs="Arial"/>
        </w:rPr>
        <w:t>WHEREAS</w:t>
      </w:r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Pr="00B05F79">
        <w:rPr>
          <w:rFonts w:ascii="Arial" w:hAnsi="Arial" w:cs="Arial"/>
        </w:rPr>
        <w:t>early detection through a simple blood or genetic test can help individuals and families better understand their health risks and access appropriate care and support services; and</w:t>
      </w:r>
    </w:p>
    <w:p w:rsidRPr="00B05F79" w:rsidR="00B05F79" w:rsidP="00B05F79" w:rsidRDefault="00B05F79" w14:paraId="72F722D0" w14:textId="77777777">
      <w:pPr>
        <w:rPr>
          <w:rFonts w:ascii="Arial" w:hAnsi="Arial" w:cs="Arial"/>
        </w:rPr>
      </w:pPr>
    </w:p>
    <w:p w:rsidRPr="00B05F79" w:rsidR="00B05F79" w:rsidP="00B05F79" w:rsidRDefault="00B05F79" w14:paraId="0DFF7EA7" w14:textId="44CD81EF">
      <w:pPr>
        <w:rPr>
          <w:rFonts w:ascii="Arial" w:hAnsi="Arial" w:cs="Arial"/>
        </w:rPr>
      </w:pPr>
      <w:r w:rsidRPr="00B05F79">
        <w:rPr>
          <w:rFonts w:ascii="Arial" w:hAnsi="Arial" w:cs="Arial"/>
        </w:rPr>
        <w:t>WHEREAS</w:t>
      </w:r>
      <w:r>
        <w:rPr>
          <w:rFonts w:ascii="Arial" w:hAnsi="Arial" w:cs="Arial"/>
        </w:rPr>
        <w:t>,</w:t>
      </w:r>
      <w:r w:rsidRPr="00B05F79">
        <w:rPr>
          <w:rFonts w:ascii="Arial" w:hAnsi="Arial" w:cs="Arial"/>
        </w:rPr>
        <w:t xml:space="preserve"> increasing public awareness, promoting education among healthcare professionals, and encouraging testing are essential to improving outcomes for those affected by Alpha-1; and</w:t>
      </w:r>
    </w:p>
    <w:p w:rsidRPr="00B05F79" w:rsidR="00B05F79" w:rsidP="00B05F79" w:rsidRDefault="00B05F79" w14:paraId="1DAA8517" w14:textId="77777777">
      <w:pPr>
        <w:rPr>
          <w:rFonts w:ascii="Arial" w:hAnsi="Arial" w:cs="Arial"/>
        </w:rPr>
      </w:pPr>
    </w:p>
    <w:p w:rsidRPr="00B05F79" w:rsidR="00B05F79" w:rsidP="00B05F79" w:rsidRDefault="00B05F79" w14:paraId="31C09494" w14:textId="77777777">
      <w:pPr>
        <w:rPr>
          <w:rFonts w:ascii="Arial" w:hAnsi="Arial" w:cs="Arial"/>
        </w:rPr>
      </w:pPr>
      <w:r w:rsidRPr="00B05F79">
        <w:rPr>
          <w:rFonts w:ascii="Arial" w:hAnsi="Arial" w:cs="Arial"/>
        </w:rPr>
        <w:t>WHEREAS, during the month of November, organizations, healthcare providers, patients, families, and advocates across the nation will participate in awareness activities to educate the public about Alpha-1, promote early detection, and support those living with this condition;</w:t>
      </w:r>
    </w:p>
    <w:p w:rsidRPr="00B05F79" w:rsidR="00B05F79" w:rsidP="00B05F79" w:rsidRDefault="00B05F79" w14:paraId="4410C7B5" w14:textId="77777777">
      <w:pPr>
        <w:rPr>
          <w:rFonts w:ascii="Arial" w:hAnsi="Arial" w:cs="Arial"/>
        </w:rPr>
      </w:pPr>
    </w:p>
    <w:p w:rsidRPr="00B05F79" w:rsidR="00B05F79" w:rsidP="00B05F79" w:rsidRDefault="00B05F79" w14:paraId="52CA51B4" w14:textId="64E12969">
      <w:pPr>
        <w:rPr>
          <w:rFonts w:ascii="Arial" w:hAnsi="Arial" w:cs="Arial"/>
        </w:rPr>
      </w:pPr>
      <w:r w:rsidRPr="3A9FB7D1" w:rsidR="3A9FB7D1">
        <w:rPr>
          <w:rFonts w:ascii="Arial" w:hAnsi="Arial" w:cs="Arial"/>
        </w:rPr>
        <w:t>NOW, THEREFORE, I, [Governor's/Mayor’s Name], Governor of the State of [State], do hereby proclaim November 2026 as Alpha-1 Antitrypsin Deficiency (Alpha-1) Awareness Month and encourage all citizens to join in efforts to raise awareness of this important health issue.</w:t>
      </w:r>
    </w:p>
    <w:p w:rsidRPr="00B05F79" w:rsidR="00B05F79" w:rsidP="00B05F79" w:rsidRDefault="00B05F79" w14:paraId="36AD5642" w14:textId="77777777">
      <w:pPr>
        <w:rPr>
          <w:rFonts w:ascii="Arial" w:hAnsi="Arial" w:cs="Arial"/>
        </w:rPr>
      </w:pPr>
    </w:p>
    <w:p w:rsidRPr="00B05F79" w:rsidR="004D2CB4" w:rsidP="00B05F79" w:rsidRDefault="00B05F79" w14:paraId="66A80EA3" w14:textId="6DE1988E">
      <w:pPr>
        <w:rPr>
          <w:rFonts w:ascii="Arial" w:hAnsi="Arial" w:cs="Arial"/>
        </w:rPr>
      </w:pPr>
      <w:r w:rsidRPr="00B05F79">
        <w:rPr>
          <w:rFonts w:ascii="Arial" w:hAnsi="Arial" w:cs="Arial"/>
        </w:rPr>
        <w:lastRenderedPageBreak/>
        <w:t xml:space="preserve">IN WITNESS WHEREOF, I have hereunto set my hand and caused the Great Seal of the State of [State] to be affixed at [Capital City], this 1st day of </w:t>
      </w:r>
      <w:r w:rsidRPr="00B05F79">
        <w:rPr>
          <w:rFonts w:ascii="Arial" w:hAnsi="Arial" w:cs="Arial"/>
        </w:rPr>
        <w:t>November</w:t>
      </w:r>
      <w:r w:rsidRPr="00B05F79">
        <w:rPr>
          <w:rFonts w:ascii="Arial" w:hAnsi="Arial" w:cs="Arial"/>
        </w:rPr>
        <w:t xml:space="preserve"> two thousand twenty-six.</w:t>
      </w:r>
    </w:p>
    <w:sectPr w:rsidRPr="00B05F79" w:rsidR="004D2CB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79"/>
    <w:rsid w:val="0012050E"/>
    <w:rsid w:val="00307CBD"/>
    <w:rsid w:val="0035300C"/>
    <w:rsid w:val="004D2CB4"/>
    <w:rsid w:val="00B05F79"/>
    <w:rsid w:val="3A9FB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46F9DE"/>
  <w15:chartTrackingRefBased/>
  <w15:docId w15:val="{A46D6353-DC3C-664D-B5FA-6C315C14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F7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F7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05F7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05F7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05F7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05F7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05F7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05F7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05F7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05F7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05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F7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05F7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05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F7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05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F7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05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F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Gennesis Corado</dc:creator>
  <keywords/>
  <dc:description/>
  <lastModifiedBy>Gennesis Corado</lastModifiedBy>
  <revision>2</revision>
  <dcterms:created xsi:type="dcterms:W3CDTF">2026-09-14T13:49:00.0000000Z</dcterms:created>
  <dcterms:modified xsi:type="dcterms:W3CDTF">2026-10-19T17:52:28.0174651Z</dcterms:modified>
</coreProperties>
</file>